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3D0D0942" w:rsidR="00C31715" w:rsidRPr="0030574F" w:rsidRDefault="0001259D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August 13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2E8BD85B" w:rsidR="00485753" w:rsidRPr="002C5205" w:rsidRDefault="00485753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F24C67" w:rsidRPr="00F24C67">
        <w:rPr>
          <w:rFonts w:ascii="Century Gothic" w:hAnsi="Century Gothic"/>
          <w:sz w:val="24"/>
          <w:szCs w:val="24"/>
        </w:rPr>
        <w:t xml:space="preserve"> </w:t>
      </w:r>
      <w:r w:rsidR="0001259D">
        <w:rPr>
          <w:rFonts w:ascii="Century Gothic" w:hAnsi="Century Gothic"/>
          <w:sz w:val="24"/>
          <w:szCs w:val="24"/>
        </w:rPr>
        <w:t xml:space="preserve">Bailey Caldwell, Jeannie DelGreco, Lane Duplechin, </w:t>
      </w:r>
      <w:r w:rsidR="00F24C67">
        <w:rPr>
          <w:rFonts w:ascii="Century Gothic" w:hAnsi="Century Gothic"/>
          <w:sz w:val="24"/>
          <w:szCs w:val="24"/>
        </w:rPr>
        <w:t xml:space="preserve">Judy Garber, </w:t>
      </w:r>
      <w:r w:rsidR="00F02013" w:rsidRPr="002C5205">
        <w:rPr>
          <w:rFonts w:ascii="Century Gothic" w:hAnsi="Century Gothic"/>
          <w:sz w:val="24"/>
          <w:szCs w:val="24"/>
        </w:rPr>
        <w:t>Eloise Gauthier</w:t>
      </w:r>
      <w:r w:rsidR="00F02013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Carol Grindrod, Cindy Herring,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 Lori McCarthy,</w:t>
      </w:r>
      <w:r>
        <w:rPr>
          <w:rFonts w:ascii="Century Gothic" w:hAnsi="Century Gothic"/>
          <w:sz w:val="24"/>
          <w:szCs w:val="24"/>
        </w:rPr>
        <w:t xml:space="preserve"> </w:t>
      </w:r>
      <w:r w:rsidR="002D197A">
        <w:rPr>
          <w:rFonts w:ascii="Century Gothic" w:hAnsi="Century Gothic"/>
          <w:sz w:val="24"/>
          <w:szCs w:val="24"/>
        </w:rPr>
        <w:t xml:space="preserve">Ken Simeral, </w:t>
      </w:r>
      <w:r w:rsidR="00F02013">
        <w:rPr>
          <w:rFonts w:ascii="Century Gothic" w:hAnsi="Century Gothic"/>
          <w:sz w:val="24"/>
          <w:szCs w:val="24"/>
        </w:rPr>
        <w:t xml:space="preserve">Reid Smith,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</w:t>
      </w:r>
      <w:r w:rsidR="00F24C67">
        <w:rPr>
          <w:rFonts w:ascii="Century Gothic" w:hAnsi="Century Gothic"/>
          <w:sz w:val="24"/>
          <w:szCs w:val="24"/>
        </w:rPr>
        <w:t>Christie House Theaux,</w:t>
      </w:r>
      <w:r w:rsidR="00F24C67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 w:rsidR="00F02013">
        <w:rPr>
          <w:rFonts w:ascii="Century Gothic" w:hAnsi="Century Gothic"/>
          <w:sz w:val="24"/>
          <w:szCs w:val="24"/>
        </w:rPr>
        <w:t>A</w:t>
      </w:r>
      <w:r w:rsidR="00F02013" w:rsidRPr="002C5205">
        <w:rPr>
          <w:rFonts w:ascii="Century Gothic" w:hAnsi="Century Gothic"/>
          <w:sz w:val="24"/>
          <w:szCs w:val="24"/>
        </w:rPr>
        <w:t>ngi Trahan</w:t>
      </w:r>
      <w:r w:rsidR="00F02013">
        <w:rPr>
          <w:rFonts w:ascii="Century Gothic" w:hAnsi="Century Gothic"/>
          <w:sz w:val="24"/>
          <w:szCs w:val="24"/>
        </w:rPr>
        <w:t xml:space="preserve">, </w:t>
      </w:r>
      <w:r w:rsidR="002D197A">
        <w:rPr>
          <w:rFonts w:ascii="Century Gothic" w:hAnsi="Century Gothic"/>
          <w:sz w:val="24"/>
          <w:szCs w:val="24"/>
        </w:rPr>
        <w:t>and Nikki Wilson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3686E25C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EA3ECF">
        <w:rPr>
          <w:rFonts w:ascii="Century Gothic" w:hAnsi="Century Gothic"/>
          <w:sz w:val="24"/>
          <w:szCs w:val="24"/>
        </w:rPr>
        <w:t>Susan Holliday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6FA6C74C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 xml:space="preserve">Amber </w:t>
      </w:r>
      <w:r w:rsidR="004F71BF">
        <w:rPr>
          <w:rFonts w:ascii="Century Gothic" w:hAnsi="Century Gothic"/>
          <w:sz w:val="24"/>
          <w:szCs w:val="24"/>
        </w:rPr>
        <w:t>Miller</w:t>
      </w:r>
      <w:r w:rsidR="00F02013">
        <w:rPr>
          <w:rFonts w:ascii="Century Gothic" w:hAnsi="Century Gothic"/>
          <w:sz w:val="24"/>
          <w:szCs w:val="24"/>
        </w:rPr>
        <w:t xml:space="preserve"> 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56520AD4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EA3ECF">
        <w:rPr>
          <w:rFonts w:ascii="Century Gothic" w:hAnsi="Century Gothic"/>
          <w:sz w:val="24"/>
          <w:szCs w:val="24"/>
        </w:rPr>
        <w:t>3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3E7833C9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EA3ECF">
        <w:rPr>
          <w:rFonts w:ascii="Century Gothic" w:hAnsi="Century Gothic"/>
          <w:b/>
          <w:sz w:val="24"/>
          <w:szCs w:val="24"/>
        </w:rPr>
        <w:t>June</w:t>
      </w:r>
      <w:r w:rsidR="00326D25">
        <w:rPr>
          <w:rFonts w:ascii="Century Gothic" w:hAnsi="Century Gothic"/>
          <w:b/>
          <w:sz w:val="24"/>
          <w:szCs w:val="24"/>
        </w:rPr>
        <w:t xml:space="preserve"> 18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6A743EB" w14:textId="77777777" w:rsidR="009C2E28" w:rsidRDefault="009C2E28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215D13A5" w14:textId="01048D24" w:rsidR="009C2E28" w:rsidRPr="009C2E28" w:rsidRDefault="009C2E28" w:rsidP="009C2E28">
      <w:pPr>
        <w:ind w:right="0"/>
        <w:jc w:val="both"/>
        <w:rPr>
          <w:rFonts w:ascii="Century Gothic" w:hAnsi="Century Gothic"/>
          <w:b/>
          <w:bCs/>
          <w:sz w:val="24"/>
          <w:szCs w:val="24"/>
        </w:rPr>
      </w:pPr>
      <w:r w:rsidRPr="009C2E28">
        <w:rPr>
          <w:rFonts w:ascii="Century Gothic" w:hAnsi="Century Gothic"/>
          <w:b/>
          <w:bCs/>
          <w:sz w:val="24"/>
          <w:szCs w:val="24"/>
        </w:rPr>
        <w:t>OLD BUSINESS</w:t>
      </w:r>
    </w:p>
    <w:p w14:paraId="1EAD7F97" w14:textId="2469B974" w:rsidR="009C2E28" w:rsidRDefault="00983880" w:rsidP="009C2E28">
      <w:pPr>
        <w:pStyle w:val="ListParagraph"/>
        <w:numPr>
          <w:ilvl w:val="0"/>
          <w:numId w:val="29"/>
        </w:numPr>
        <w:ind w:right="0"/>
        <w:jc w:val="both"/>
        <w:rPr>
          <w:rFonts w:ascii="Century Gothic" w:hAnsi="Century Gothic"/>
          <w:sz w:val="24"/>
          <w:szCs w:val="24"/>
        </w:rPr>
      </w:pPr>
      <w:r w:rsidRPr="007A68BB">
        <w:rPr>
          <w:rFonts w:ascii="Century Gothic" w:hAnsi="Century Gothic"/>
          <w:b/>
          <w:bCs/>
          <w:sz w:val="24"/>
          <w:szCs w:val="24"/>
        </w:rPr>
        <w:t>Review Rules regarding MLS Exclusion</w:t>
      </w:r>
      <w:r w:rsidR="009C2E28" w:rsidRPr="007A68BB">
        <w:rPr>
          <w:rFonts w:ascii="Century Gothic" w:hAnsi="Century Gothic"/>
          <w:b/>
          <w:bCs/>
          <w:sz w:val="24"/>
          <w:szCs w:val="24"/>
        </w:rPr>
        <w:t>.</w:t>
      </w:r>
      <w:r w:rsidR="009C2E28">
        <w:rPr>
          <w:rFonts w:ascii="Century Gothic" w:hAnsi="Century Gothic"/>
          <w:sz w:val="24"/>
          <w:szCs w:val="24"/>
        </w:rPr>
        <w:t xml:space="preserve">  </w:t>
      </w:r>
      <w:r w:rsidR="00DE502A">
        <w:rPr>
          <w:rFonts w:ascii="Century Gothic" w:hAnsi="Century Gothic"/>
          <w:sz w:val="24"/>
          <w:szCs w:val="24"/>
        </w:rPr>
        <w:t>The minutes</w:t>
      </w:r>
      <w:r w:rsidR="0060798F">
        <w:rPr>
          <w:rFonts w:ascii="Century Gothic" w:hAnsi="Century Gothic"/>
          <w:sz w:val="24"/>
          <w:szCs w:val="24"/>
        </w:rPr>
        <w:t xml:space="preserve"> from February 2020</w:t>
      </w:r>
      <w:r w:rsidR="00DE502A">
        <w:rPr>
          <w:rFonts w:ascii="Century Gothic" w:hAnsi="Century Gothic"/>
          <w:sz w:val="24"/>
          <w:szCs w:val="24"/>
        </w:rPr>
        <w:t xml:space="preserve"> and </w:t>
      </w:r>
      <w:r w:rsidR="0060798F">
        <w:rPr>
          <w:rFonts w:ascii="Century Gothic" w:hAnsi="Century Gothic"/>
          <w:sz w:val="24"/>
          <w:szCs w:val="24"/>
        </w:rPr>
        <w:t xml:space="preserve">the form were reviewed.  </w:t>
      </w:r>
      <w:r w:rsidR="00D86A37">
        <w:rPr>
          <w:rFonts w:ascii="Century Gothic" w:hAnsi="Century Gothic"/>
          <w:sz w:val="24"/>
          <w:szCs w:val="24"/>
        </w:rPr>
        <w:t xml:space="preserve">Motion to </w:t>
      </w:r>
      <w:r w:rsidR="001D2952">
        <w:rPr>
          <w:rFonts w:ascii="Century Gothic" w:hAnsi="Century Gothic"/>
          <w:sz w:val="24"/>
          <w:szCs w:val="24"/>
        </w:rPr>
        <w:t xml:space="preserve">follow fine protocol according to the rule that a yard sign was installed.  Motion seconded and passed. </w:t>
      </w:r>
      <w:r w:rsidR="003450D1">
        <w:rPr>
          <w:rFonts w:ascii="Century Gothic" w:hAnsi="Century Gothic"/>
          <w:sz w:val="24"/>
          <w:szCs w:val="24"/>
        </w:rPr>
        <w:t xml:space="preserve"> </w:t>
      </w:r>
    </w:p>
    <w:p w14:paraId="35AD7741" w14:textId="3985E12D" w:rsidR="003450D1" w:rsidRPr="009C2E28" w:rsidRDefault="003450D1" w:rsidP="009C2E28">
      <w:pPr>
        <w:pStyle w:val="ListParagraph"/>
        <w:numPr>
          <w:ilvl w:val="0"/>
          <w:numId w:val="29"/>
        </w:numPr>
        <w:ind w:right="0"/>
        <w:jc w:val="both"/>
        <w:rPr>
          <w:rFonts w:ascii="Century Gothic" w:hAnsi="Century Gothic"/>
          <w:sz w:val="24"/>
          <w:szCs w:val="24"/>
        </w:rPr>
      </w:pPr>
      <w:r w:rsidRPr="007A68BB">
        <w:rPr>
          <w:rFonts w:ascii="Century Gothic" w:hAnsi="Century Gothic"/>
          <w:b/>
          <w:bCs/>
          <w:sz w:val="24"/>
          <w:szCs w:val="24"/>
        </w:rPr>
        <w:t>Forms Task Force.</w:t>
      </w:r>
      <w:r>
        <w:rPr>
          <w:rFonts w:ascii="Century Gothic" w:hAnsi="Century Gothic"/>
          <w:sz w:val="24"/>
          <w:szCs w:val="24"/>
        </w:rPr>
        <w:t xml:space="preserve">  </w:t>
      </w:r>
      <w:r w:rsidR="0060798F">
        <w:rPr>
          <w:rFonts w:ascii="Century Gothic" w:hAnsi="Century Gothic"/>
          <w:sz w:val="24"/>
          <w:szCs w:val="24"/>
        </w:rPr>
        <w:t xml:space="preserve">Multiple forms were requested to be reviewed.  Motion to have the forms task force review or create an Addendum to Buyer Broker </w:t>
      </w:r>
      <w:proofErr w:type="gramStart"/>
      <w:r w:rsidR="0060798F">
        <w:rPr>
          <w:rFonts w:ascii="Century Gothic" w:hAnsi="Century Gothic"/>
          <w:sz w:val="24"/>
          <w:szCs w:val="24"/>
        </w:rPr>
        <w:t xml:space="preserve">Agreement, </w:t>
      </w:r>
      <w:r w:rsidR="00575959">
        <w:rPr>
          <w:rFonts w:ascii="Century Gothic" w:hAnsi="Century Gothic"/>
          <w:sz w:val="24"/>
          <w:szCs w:val="24"/>
        </w:rPr>
        <w:t xml:space="preserve"> </w:t>
      </w:r>
      <w:r w:rsidR="0060798F">
        <w:rPr>
          <w:rFonts w:ascii="Century Gothic" w:hAnsi="Century Gothic"/>
          <w:sz w:val="24"/>
          <w:szCs w:val="24"/>
        </w:rPr>
        <w:t>Commission</w:t>
      </w:r>
      <w:proofErr w:type="gramEnd"/>
      <w:r w:rsidR="0060798F">
        <w:rPr>
          <w:rFonts w:ascii="Century Gothic" w:hAnsi="Century Gothic"/>
          <w:sz w:val="24"/>
          <w:szCs w:val="24"/>
        </w:rPr>
        <w:t xml:space="preserve"> Agreement Form, One Time Listing (with &amp; without seller representation), MLS Exclusion Form, </w:t>
      </w:r>
      <w:r w:rsidR="007A68BB">
        <w:rPr>
          <w:rFonts w:ascii="Century Gothic" w:hAnsi="Century Gothic"/>
          <w:sz w:val="24"/>
          <w:szCs w:val="24"/>
        </w:rPr>
        <w:t xml:space="preserve">and </w:t>
      </w:r>
      <w:r w:rsidR="0060798F">
        <w:rPr>
          <w:rFonts w:ascii="Century Gothic" w:hAnsi="Century Gothic"/>
          <w:sz w:val="24"/>
          <w:szCs w:val="24"/>
        </w:rPr>
        <w:t>Listing Cancellation</w:t>
      </w:r>
      <w:r w:rsidR="007A68BB">
        <w:rPr>
          <w:rFonts w:ascii="Century Gothic" w:hAnsi="Century Gothic"/>
          <w:sz w:val="24"/>
          <w:szCs w:val="24"/>
        </w:rPr>
        <w:t xml:space="preserve">.  Motion was seconded and passed. </w:t>
      </w: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173173E" w14:textId="6D4B30A2" w:rsidR="007E2A15" w:rsidRDefault="004E56FA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Tas Assessor Logins in </w:t>
      </w:r>
      <w:proofErr w:type="spellStart"/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FlexMLS</w:t>
      </w:r>
      <w:proofErr w:type="spellEnd"/>
      <w:r w:rsidR="00575959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7E2A15">
        <w:rPr>
          <w:rFonts w:ascii="Century Gothic" w:hAnsi="Century Gothic" w:cstheme="minorHAnsi"/>
          <w:color w:val="000000"/>
          <w:sz w:val="24"/>
          <w:szCs w:val="24"/>
        </w:rPr>
        <w:t xml:space="preserve"> Motion to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allow our local tax assessors to keep their </w:t>
      </w:r>
      <w:proofErr w:type="spellStart"/>
      <w:r>
        <w:rPr>
          <w:rFonts w:ascii="Century Gothic" w:hAnsi="Century Gothic" w:cstheme="minorHAnsi"/>
          <w:color w:val="000000"/>
          <w:sz w:val="24"/>
          <w:szCs w:val="24"/>
        </w:rPr>
        <w:t>FlexMLS</w:t>
      </w:r>
      <w:proofErr w:type="spellEnd"/>
      <w:r>
        <w:rPr>
          <w:rFonts w:ascii="Century Gothic" w:hAnsi="Century Gothic" w:cstheme="minorHAnsi"/>
          <w:color w:val="000000"/>
          <w:sz w:val="24"/>
          <w:szCs w:val="24"/>
        </w:rPr>
        <w:t xml:space="preserve"> logins </w:t>
      </w:r>
      <w:r w:rsidR="00E90E1C">
        <w:rPr>
          <w:rFonts w:ascii="Century Gothic" w:hAnsi="Century Gothic" w:cstheme="minorHAnsi"/>
          <w:color w:val="000000"/>
          <w:sz w:val="24"/>
          <w:szCs w:val="24"/>
        </w:rPr>
        <w:t>as they currently are</w:t>
      </w:r>
      <w:r w:rsidR="00575959">
        <w:rPr>
          <w:rFonts w:ascii="Century Gothic" w:hAnsi="Century Gothic" w:cstheme="minorHAnsi"/>
          <w:color w:val="000000"/>
          <w:sz w:val="24"/>
          <w:szCs w:val="24"/>
        </w:rPr>
        <w:t xml:space="preserve">.  </w:t>
      </w:r>
      <w:r w:rsidR="00CE319D">
        <w:rPr>
          <w:rFonts w:ascii="Century Gothic" w:hAnsi="Century Gothic" w:cstheme="minorHAnsi"/>
          <w:color w:val="000000"/>
          <w:sz w:val="24"/>
          <w:szCs w:val="24"/>
        </w:rPr>
        <w:t>Motion was seconded and passed.</w:t>
      </w:r>
    </w:p>
    <w:p w14:paraId="1E01DADC" w14:textId="1AD03F7C" w:rsidR="00E90E1C" w:rsidRDefault="00E90E1C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Iberia Tax Assessor/Clerk of Court.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Motion for Susan, Amber, and CRS Tax to set up a meeting with Iberia Parish Clerk of Court</w:t>
      </w:r>
      <w:r w:rsidR="001D5E5B">
        <w:rPr>
          <w:rFonts w:ascii="Century Gothic" w:hAnsi="Century Gothic" w:cstheme="minorHAnsi"/>
          <w:color w:val="000000"/>
          <w:sz w:val="24"/>
          <w:szCs w:val="24"/>
        </w:rPr>
        <w:t xml:space="preserve">. Motion was seconded and passed. </w:t>
      </w:r>
    </w:p>
    <w:p w14:paraId="2CB56FDD" w14:textId="77777777" w:rsidR="00081230" w:rsidRDefault="00081230" w:rsidP="00081230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30001760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Ops Committee Update: </w:t>
      </w:r>
    </w:p>
    <w:p w14:paraId="59B0DF8D" w14:textId="783EFCAD" w:rsidR="0066769B" w:rsidRDefault="0057595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Amber</w:t>
      </w:r>
      <w:r w:rsidR="00B42E6D">
        <w:rPr>
          <w:rFonts w:ascii="Century Gothic" w:hAnsi="Century Gothic" w:cstheme="minorHAnsi"/>
          <w:color w:val="000000"/>
          <w:sz w:val="24"/>
          <w:szCs w:val="24"/>
        </w:rPr>
        <w:t xml:space="preserve"> went over the ROAM Ops Committee minu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tes and upcoming agenda items. </w:t>
      </w:r>
      <w:r w:rsidR="009931F0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362C3489" w14:textId="46E05108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 xml:space="preserve">Board of Managers Update.  Christie Theaux </w:t>
      </w:r>
      <w:r w:rsidR="009931F0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</w:t>
      </w:r>
      <w:r w:rsidR="00CC4A55">
        <w:rPr>
          <w:rFonts w:ascii="Century Gothic" w:hAnsi="Century Gothic" w:cstheme="minorHAnsi"/>
          <w:color w:val="000000"/>
          <w:sz w:val="24"/>
          <w:szCs w:val="24"/>
        </w:rPr>
        <w:t xml:space="preserve">new violations for compensation </w:t>
      </w:r>
      <w:r w:rsidR="00B052A7">
        <w:rPr>
          <w:rFonts w:ascii="Century Gothic" w:hAnsi="Century Gothic" w:cstheme="minorHAnsi"/>
          <w:color w:val="000000"/>
          <w:sz w:val="24"/>
          <w:szCs w:val="24"/>
        </w:rPr>
        <w:t xml:space="preserve">to follow the buyer written agreement fine schedule and adding new fields for concessions.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9749D4E" w14:textId="4E933691" w:rsidR="00A265CC" w:rsidRDefault="00C720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Merge Update.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>Amber</w:t>
      </w:r>
      <w:r w:rsidR="00CE6C1B">
        <w:rPr>
          <w:rFonts w:ascii="Century Gothic" w:hAnsi="Century Gothic" w:cstheme="minorHAnsi"/>
          <w:color w:val="000000"/>
          <w:sz w:val="24"/>
          <w:szCs w:val="24"/>
        </w:rPr>
        <w:t xml:space="preserve"> p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rovided </w:t>
      </w:r>
      <w:r>
        <w:rPr>
          <w:rFonts w:ascii="Century Gothic" w:hAnsi="Century Gothic" w:cstheme="minorHAnsi"/>
          <w:color w:val="000000"/>
          <w:sz w:val="24"/>
          <w:szCs w:val="24"/>
        </w:rPr>
        <w:t>an update on the data merge with ROAM.</w:t>
      </w:r>
    </w:p>
    <w:p w14:paraId="44E7AEEF" w14:textId="307BF7DC" w:rsidR="00C720FB" w:rsidRDefault="00C720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Flex MLS Fields.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Amber </w:t>
      </w:r>
      <w:r w:rsidR="00192E60">
        <w:rPr>
          <w:rFonts w:ascii="Century Gothic" w:hAnsi="Century Gothic" w:cstheme="minorHAnsi"/>
          <w:color w:val="000000"/>
          <w:sz w:val="24"/>
          <w:szCs w:val="24"/>
        </w:rPr>
        <w:t xml:space="preserve">notified the committee of text field updates for legal description, public and realtor remarks, and removal of supplemental field.  Adding in school district field.  Also, Amber has </w:t>
      </w:r>
      <w:proofErr w:type="gramStart"/>
      <w:r w:rsidR="00192E60">
        <w:rPr>
          <w:rFonts w:ascii="Century Gothic" w:hAnsi="Century Gothic" w:cstheme="minorHAnsi"/>
          <w:color w:val="000000"/>
          <w:sz w:val="24"/>
          <w:szCs w:val="24"/>
        </w:rPr>
        <w:t>added</w:t>
      </w:r>
      <w:proofErr w:type="gramEnd"/>
      <w:r w:rsidR="00192E60">
        <w:rPr>
          <w:rFonts w:ascii="Century Gothic" w:hAnsi="Century Gothic" w:cstheme="minorHAnsi"/>
          <w:color w:val="000000"/>
          <w:sz w:val="24"/>
          <w:szCs w:val="24"/>
        </w:rPr>
        <w:t xml:space="preserve"> in Help Text and Constraints in the MLS. </w:t>
      </w:r>
    </w:p>
    <w:p w14:paraId="55836E2C" w14:textId="2DC6569D" w:rsidR="005E6FBA" w:rsidRDefault="00192E60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lastRenderedPageBreak/>
        <w:t>MLS Audit</w:t>
      </w:r>
      <w:r w:rsidR="005E6FBA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5E6FBA">
        <w:rPr>
          <w:rFonts w:ascii="Century Gothic" w:hAnsi="Century Gothic" w:cstheme="minorHAnsi"/>
          <w:color w:val="000000"/>
          <w:sz w:val="24"/>
          <w:szCs w:val="24"/>
        </w:rPr>
        <w:t xml:space="preserve">  Amber updated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the committee on the findings from the audit.  </w:t>
      </w:r>
      <w:r w:rsidR="00E20FDA">
        <w:rPr>
          <w:rFonts w:ascii="Century Gothic" w:hAnsi="Century Gothic" w:cstheme="minorHAnsi"/>
          <w:color w:val="000000"/>
          <w:sz w:val="24"/>
          <w:szCs w:val="24"/>
        </w:rPr>
        <w:t xml:space="preserve">Motion that fines would be issued per listing </w:t>
      </w:r>
      <w:r w:rsidR="003332A4">
        <w:rPr>
          <w:rFonts w:ascii="Century Gothic" w:hAnsi="Century Gothic" w:cstheme="minorHAnsi"/>
          <w:color w:val="000000"/>
          <w:sz w:val="24"/>
          <w:szCs w:val="24"/>
        </w:rPr>
        <w:t xml:space="preserve">and to add an extended payment plan option to everybody.  Motion was seconded and passed. </w:t>
      </w:r>
      <w:r w:rsidR="005370C6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023BBBBD" w14:textId="0207B622" w:rsidR="005370C6" w:rsidRPr="00A265CC" w:rsidRDefault="00494DCF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ShowingTime Disclaimer</w:t>
      </w:r>
      <w:r w:rsidR="005370C6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5370C6">
        <w:rPr>
          <w:rFonts w:ascii="Century Gothic" w:hAnsi="Century Gothic" w:cstheme="minorHAnsi"/>
          <w:color w:val="000000"/>
          <w:sz w:val="24"/>
          <w:szCs w:val="24"/>
        </w:rPr>
        <w:t xml:space="preserve">  Amber updated the committee </w:t>
      </w:r>
      <w:r>
        <w:rPr>
          <w:rFonts w:ascii="Century Gothic" w:hAnsi="Century Gothic" w:cstheme="minorHAnsi"/>
          <w:color w:val="000000"/>
          <w:sz w:val="24"/>
          <w:szCs w:val="24"/>
        </w:rPr>
        <w:t>on the language which would</w:t>
      </w:r>
      <w:r w:rsidR="00E671CA">
        <w:rPr>
          <w:rFonts w:ascii="Century Gothic" w:hAnsi="Century Gothic" w:cstheme="minorHAnsi"/>
          <w:color w:val="000000"/>
          <w:sz w:val="24"/>
          <w:szCs w:val="24"/>
        </w:rPr>
        <w:t xml:space="preserve"> show before each appointment is scheduled and members </w:t>
      </w:r>
      <w:proofErr w:type="gramStart"/>
      <w:r w:rsidR="00E671CA">
        <w:rPr>
          <w:rFonts w:ascii="Century Gothic" w:hAnsi="Century Gothic" w:cstheme="minorHAnsi"/>
          <w:color w:val="000000"/>
          <w:sz w:val="24"/>
          <w:szCs w:val="24"/>
        </w:rPr>
        <w:t>have to</w:t>
      </w:r>
      <w:proofErr w:type="gramEnd"/>
      <w:r w:rsidR="00E671CA">
        <w:rPr>
          <w:rFonts w:ascii="Century Gothic" w:hAnsi="Century Gothic" w:cstheme="minorHAnsi"/>
          <w:color w:val="000000"/>
          <w:sz w:val="24"/>
          <w:szCs w:val="24"/>
        </w:rPr>
        <w:t xml:space="preserve"> acknowledge. </w:t>
      </w:r>
    </w:p>
    <w:p w14:paraId="7ADA433D" w14:textId="680892C0" w:rsidR="0016267F" w:rsidRPr="00140BC9" w:rsidRDefault="0016267F" w:rsidP="00494DCF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5B560A96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E128CC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E128CC">
        <w:rPr>
          <w:rFonts w:ascii="Century Gothic" w:hAnsi="Century Gothic"/>
          <w:sz w:val="24"/>
          <w:szCs w:val="24"/>
        </w:rPr>
        <w:t>51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754C" w14:textId="77777777" w:rsidR="00BD7602" w:rsidRDefault="00BD7602" w:rsidP="00127FA2">
      <w:r>
        <w:separator/>
      </w:r>
    </w:p>
  </w:endnote>
  <w:endnote w:type="continuationSeparator" w:id="0">
    <w:p w14:paraId="7284BE62" w14:textId="77777777" w:rsidR="00BD7602" w:rsidRDefault="00BD7602" w:rsidP="00127FA2">
      <w:r>
        <w:continuationSeparator/>
      </w:r>
    </w:p>
  </w:endnote>
  <w:endnote w:type="continuationNotice" w:id="1">
    <w:p w14:paraId="1A73D5F2" w14:textId="77777777" w:rsidR="00E128CC" w:rsidRDefault="00E1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D6D1" w14:textId="77777777" w:rsidR="00BD7602" w:rsidRDefault="00BD7602" w:rsidP="00127FA2">
      <w:r>
        <w:separator/>
      </w:r>
    </w:p>
  </w:footnote>
  <w:footnote w:type="continuationSeparator" w:id="0">
    <w:p w14:paraId="6CCC0ED5" w14:textId="77777777" w:rsidR="00BD7602" w:rsidRDefault="00BD7602" w:rsidP="00127FA2">
      <w:r>
        <w:continuationSeparator/>
      </w:r>
    </w:p>
  </w:footnote>
  <w:footnote w:type="continuationNotice" w:id="1">
    <w:p w14:paraId="4B6D3AFB" w14:textId="77777777" w:rsidR="00E128CC" w:rsidRDefault="00E128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6"/>
  </w:num>
  <w:num w:numId="2" w16cid:durableId="544887">
    <w:abstractNumId w:val="5"/>
  </w:num>
  <w:num w:numId="3" w16cid:durableId="281881397">
    <w:abstractNumId w:val="16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7"/>
  </w:num>
  <w:num w:numId="7" w16cid:durableId="212153648">
    <w:abstractNumId w:val="14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3"/>
  </w:num>
  <w:num w:numId="11" w16cid:durableId="1528060063">
    <w:abstractNumId w:val="20"/>
  </w:num>
  <w:num w:numId="12" w16cid:durableId="322592471">
    <w:abstractNumId w:val="23"/>
  </w:num>
  <w:num w:numId="13" w16cid:durableId="132068066">
    <w:abstractNumId w:val="3"/>
  </w:num>
  <w:num w:numId="14" w16cid:durableId="331876463">
    <w:abstractNumId w:val="17"/>
  </w:num>
  <w:num w:numId="15" w16cid:durableId="1330982213">
    <w:abstractNumId w:val="6"/>
  </w:num>
  <w:num w:numId="16" w16cid:durableId="1859391038">
    <w:abstractNumId w:val="22"/>
  </w:num>
  <w:num w:numId="17" w16cid:durableId="570579246">
    <w:abstractNumId w:val="21"/>
  </w:num>
  <w:num w:numId="18" w16cid:durableId="698161165">
    <w:abstractNumId w:val="28"/>
  </w:num>
  <w:num w:numId="19" w16cid:durableId="779570246">
    <w:abstractNumId w:val="19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5"/>
  </w:num>
  <w:num w:numId="23" w16cid:durableId="182788919">
    <w:abstractNumId w:val="18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24"/>
  </w:num>
  <w:num w:numId="28" w16cid:durableId="1911697203">
    <w:abstractNumId w:val="25"/>
  </w:num>
  <w:num w:numId="29" w16cid:durableId="155072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259D"/>
    <w:rsid w:val="000131D7"/>
    <w:rsid w:val="00014496"/>
    <w:rsid w:val="000172E4"/>
    <w:rsid w:val="000200AA"/>
    <w:rsid w:val="00022640"/>
    <w:rsid w:val="000272EA"/>
    <w:rsid w:val="00027AFE"/>
    <w:rsid w:val="0003053D"/>
    <w:rsid w:val="000313BA"/>
    <w:rsid w:val="00041E45"/>
    <w:rsid w:val="00041F1A"/>
    <w:rsid w:val="000448B6"/>
    <w:rsid w:val="0004672A"/>
    <w:rsid w:val="000475D6"/>
    <w:rsid w:val="00057CE6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9B5"/>
    <w:rsid w:val="00137FB6"/>
    <w:rsid w:val="00140BC9"/>
    <w:rsid w:val="00144918"/>
    <w:rsid w:val="001512D2"/>
    <w:rsid w:val="00155993"/>
    <w:rsid w:val="0016267F"/>
    <w:rsid w:val="001744FC"/>
    <w:rsid w:val="001818C0"/>
    <w:rsid w:val="0018753C"/>
    <w:rsid w:val="00192E60"/>
    <w:rsid w:val="001A2307"/>
    <w:rsid w:val="001A433D"/>
    <w:rsid w:val="001A7645"/>
    <w:rsid w:val="001B46BA"/>
    <w:rsid w:val="001B5D2C"/>
    <w:rsid w:val="001C37BC"/>
    <w:rsid w:val="001C4939"/>
    <w:rsid w:val="001D2952"/>
    <w:rsid w:val="001D2E4A"/>
    <w:rsid w:val="001D5E5B"/>
    <w:rsid w:val="001D672A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1E8B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92D5C"/>
    <w:rsid w:val="002A0EF8"/>
    <w:rsid w:val="002B2081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53BC"/>
    <w:rsid w:val="00340872"/>
    <w:rsid w:val="00340C00"/>
    <w:rsid w:val="00342E3B"/>
    <w:rsid w:val="0034377C"/>
    <w:rsid w:val="003450D1"/>
    <w:rsid w:val="003474B3"/>
    <w:rsid w:val="00351CBC"/>
    <w:rsid w:val="003546E8"/>
    <w:rsid w:val="00360291"/>
    <w:rsid w:val="00360E02"/>
    <w:rsid w:val="0036139C"/>
    <w:rsid w:val="003617C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5080"/>
    <w:rsid w:val="003B65B1"/>
    <w:rsid w:val="003C567C"/>
    <w:rsid w:val="003C6FF1"/>
    <w:rsid w:val="003D3F02"/>
    <w:rsid w:val="003D67F2"/>
    <w:rsid w:val="003E40D0"/>
    <w:rsid w:val="003F63C2"/>
    <w:rsid w:val="00401360"/>
    <w:rsid w:val="00401F23"/>
    <w:rsid w:val="004020F0"/>
    <w:rsid w:val="00403C7C"/>
    <w:rsid w:val="00410801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94DCF"/>
    <w:rsid w:val="004A0729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56D7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638E"/>
    <w:rsid w:val="00506EC8"/>
    <w:rsid w:val="0050718B"/>
    <w:rsid w:val="00507FBA"/>
    <w:rsid w:val="005119AC"/>
    <w:rsid w:val="0051799D"/>
    <w:rsid w:val="00520909"/>
    <w:rsid w:val="00522AD3"/>
    <w:rsid w:val="00524815"/>
    <w:rsid w:val="005303C8"/>
    <w:rsid w:val="00530909"/>
    <w:rsid w:val="005370C6"/>
    <w:rsid w:val="00541FF0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73F86"/>
    <w:rsid w:val="00574786"/>
    <w:rsid w:val="005751D3"/>
    <w:rsid w:val="00575959"/>
    <w:rsid w:val="00577E0A"/>
    <w:rsid w:val="00596320"/>
    <w:rsid w:val="005A0E06"/>
    <w:rsid w:val="005A5870"/>
    <w:rsid w:val="005A5AD9"/>
    <w:rsid w:val="005B6192"/>
    <w:rsid w:val="005B74E8"/>
    <w:rsid w:val="005B7720"/>
    <w:rsid w:val="005C0158"/>
    <w:rsid w:val="005C238C"/>
    <w:rsid w:val="005C6765"/>
    <w:rsid w:val="005D0195"/>
    <w:rsid w:val="005E3A14"/>
    <w:rsid w:val="005E6E57"/>
    <w:rsid w:val="005E6FBA"/>
    <w:rsid w:val="005F231C"/>
    <w:rsid w:val="005F36D4"/>
    <w:rsid w:val="005F3997"/>
    <w:rsid w:val="005F5D05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68"/>
    <w:rsid w:val="0066769B"/>
    <w:rsid w:val="00670E34"/>
    <w:rsid w:val="006716C3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76DF0"/>
    <w:rsid w:val="00782036"/>
    <w:rsid w:val="00791F9C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627F"/>
    <w:rsid w:val="007C6F30"/>
    <w:rsid w:val="007C7CDC"/>
    <w:rsid w:val="007D08C6"/>
    <w:rsid w:val="007D0FB4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C6AF4"/>
    <w:rsid w:val="008D1398"/>
    <w:rsid w:val="008D157D"/>
    <w:rsid w:val="008D1FF1"/>
    <w:rsid w:val="008D405C"/>
    <w:rsid w:val="008D5670"/>
    <w:rsid w:val="008E0A01"/>
    <w:rsid w:val="008E1DAD"/>
    <w:rsid w:val="008E2193"/>
    <w:rsid w:val="008E6774"/>
    <w:rsid w:val="008E7253"/>
    <w:rsid w:val="008F30CE"/>
    <w:rsid w:val="008F3749"/>
    <w:rsid w:val="00900F4B"/>
    <w:rsid w:val="00917768"/>
    <w:rsid w:val="00920E20"/>
    <w:rsid w:val="00926A63"/>
    <w:rsid w:val="009307F7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3880"/>
    <w:rsid w:val="00987A90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5D0F"/>
    <w:rsid w:val="009C5E1D"/>
    <w:rsid w:val="009C6D18"/>
    <w:rsid w:val="009C72D3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1205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D30BC"/>
    <w:rsid w:val="00AE0D64"/>
    <w:rsid w:val="00AF1803"/>
    <w:rsid w:val="00AF72B0"/>
    <w:rsid w:val="00AF75B1"/>
    <w:rsid w:val="00B013ED"/>
    <w:rsid w:val="00B052A7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54905"/>
    <w:rsid w:val="00B56052"/>
    <w:rsid w:val="00B6204F"/>
    <w:rsid w:val="00B718AC"/>
    <w:rsid w:val="00B734FF"/>
    <w:rsid w:val="00B80384"/>
    <w:rsid w:val="00B82D7E"/>
    <w:rsid w:val="00B833A6"/>
    <w:rsid w:val="00B8734F"/>
    <w:rsid w:val="00B87E64"/>
    <w:rsid w:val="00B9286E"/>
    <w:rsid w:val="00B945B4"/>
    <w:rsid w:val="00BA2242"/>
    <w:rsid w:val="00BA6F3F"/>
    <w:rsid w:val="00BB40EB"/>
    <w:rsid w:val="00BB7B14"/>
    <w:rsid w:val="00BC1A25"/>
    <w:rsid w:val="00BC6037"/>
    <w:rsid w:val="00BC6E0C"/>
    <w:rsid w:val="00BD50D4"/>
    <w:rsid w:val="00BD6A4A"/>
    <w:rsid w:val="00BD6C71"/>
    <w:rsid w:val="00BD7602"/>
    <w:rsid w:val="00BF454C"/>
    <w:rsid w:val="00C02020"/>
    <w:rsid w:val="00C14F8E"/>
    <w:rsid w:val="00C162A2"/>
    <w:rsid w:val="00C174DD"/>
    <w:rsid w:val="00C22710"/>
    <w:rsid w:val="00C23D2D"/>
    <w:rsid w:val="00C25549"/>
    <w:rsid w:val="00C31715"/>
    <w:rsid w:val="00C325EA"/>
    <w:rsid w:val="00C34FE3"/>
    <w:rsid w:val="00C3564C"/>
    <w:rsid w:val="00C40586"/>
    <w:rsid w:val="00C427F5"/>
    <w:rsid w:val="00C4391F"/>
    <w:rsid w:val="00C45FA0"/>
    <w:rsid w:val="00C46B4B"/>
    <w:rsid w:val="00C47F43"/>
    <w:rsid w:val="00C63FC3"/>
    <w:rsid w:val="00C71612"/>
    <w:rsid w:val="00C720FB"/>
    <w:rsid w:val="00C75A7C"/>
    <w:rsid w:val="00C92C70"/>
    <w:rsid w:val="00C942D8"/>
    <w:rsid w:val="00CA382C"/>
    <w:rsid w:val="00CA3D29"/>
    <w:rsid w:val="00CA4E89"/>
    <w:rsid w:val="00CA5F1A"/>
    <w:rsid w:val="00CB0898"/>
    <w:rsid w:val="00CB4A1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2D9"/>
    <w:rsid w:val="00D027F1"/>
    <w:rsid w:val="00D02AA8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46690"/>
    <w:rsid w:val="00D51E95"/>
    <w:rsid w:val="00D5391E"/>
    <w:rsid w:val="00D56B9C"/>
    <w:rsid w:val="00D60066"/>
    <w:rsid w:val="00D61A9D"/>
    <w:rsid w:val="00D72F04"/>
    <w:rsid w:val="00D771A0"/>
    <w:rsid w:val="00D77735"/>
    <w:rsid w:val="00D8533D"/>
    <w:rsid w:val="00D86A37"/>
    <w:rsid w:val="00D9060A"/>
    <w:rsid w:val="00D97F54"/>
    <w:rsid w:val="00DA34DE"/>
    <w:rsid w:val="00DA5B2B"/>
    <w:rsid w:val="00DA7300"/>
    <w:rsid w:val="00DA7EFC"/>
    <w:rsid w:val="00DB202E"/>
    <w:rsid w:val="00DB2EE7"/>
    <w:rsid w:val="00DB43FB"/>
    <w:rsid w:val="00DC3E5E"/>
    <w:rsid w:val="00DC4BF6"/>
    <w:rsid w:val="00DD0EC4"/>
    <w:rsid w:val="00DD391F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671CA"/>
    <w:rsid w:val="00E777B0"/>
    <w:rsid w:val="00E8434B"/>
    <w:rsid w:val="00E90E1C"/>
    <w:rsid w:val="00E95E2C"/>
    <w:rsid w:val="00E9697A"/>
    <w:rsid w:val="00EA3ECF"/>
    <w:rsid w:val="00EA4E26"/>
    <w:rsid w:val="00EB08D9"/>
    <w:rsid w:val="00EC336B"/>
    <w:rsid w:val="00EC4A1F"/>
    <w:rsid w:val="00EC6F21"/>
    <w:rsid w:val="00ED15C8"/>
    <w:rsid w:val="00ED1F73"/>
    <w:rsid w:val="00ED36AA"/>
    <w:rsid w:val="00EE2AD3"/>
    <w:rsid w:val="00EE4DDD"/>
    <w:rsid w:val="00EE541A"/>
    <w:rsid w:val="00EF1EE1"/>
    <w:rsid w:val="00EF64B1"/>
    <w:rsid w:val="00F00F4B"/>
    <w:rsid w:val="00F02013"/>
    <w:rsid w:val="00F04DF6"/>
    <w:rsid w:val="00F12EA4"/>
    <w:rsid w:val="00F130E2"/>
    <w:rsid w:val="00F154A3"/>
    <w:rsid w:val="00F24C67"/>
    <w:rsid w:val="00F33D18"/>
    <w:rsid w:val="00F343CF"/>
    <w:rsid w:val="00F36575"/>
    <w:rsid w:val="00F41107"/>
    <w:rsid w:val="00F428EA"/>
    <w:rsid w:val="00F42DF5"/>
    <w:rsid w:val="00F44193"/>
    <w:rsid w:val="00F44E01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E0D"/>
    <w:rsid w:val="00FC0960"/>
    <w:rsid w:val="00FC0D71"/>
    <w:rsid w:val="00FC20D4"/>
    <w:rsid w:val="00FC2238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2179</Characters>
  <Application>Microsoft Office Word</Application>
  <DocSecurity>0</DocSecurity>
  <Lines>60</Lines>
  <Paragraphs>31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30</cp:revision>
  <cp:lastPrinted>2024-05-16T19:06:00Z</cp:lastPrinted>
  <dcterms:created xsi:type="dcterms:W3CDTF">2024-08-16T17:54:00Z</dcterms:created>
  <dcterms:modified xsi:type="dcterms:W3CDTF">2024-09-19T18:53:00Z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