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4215F817" w:rsidR="00831CEC" w:rsidRDefault="0072489E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Wedne</w:t>
      </w:r>
      <w:r w:rsidR="003271C0">
        <w:rPr>
          <w:rFonts w:ascii="Century Gothic" w:hAnsi="Century Gothic" w:cstheme="minorHAnsi"/>
          <w:b/>
          <w:bCs/>
          <w:sz w:val="28"/>
          <w:szCs w:val="28"/>
        </w:rPr>
        <w:t xml:space="preserve">sday, </w:t>
      </w:r>
      <w:r>
        <w:rPr>
          <w:rFonts w:ascii="Century Gothic" w:hAnsi="Century Gothic" w:cstheme="minorHAnsi"/>
          <w:b/>
          <w:bCs/>
          <w:sz w:val="28"/>
          <w:szCs w:val="28"/>
        </w:rPr>
        <w:t>December 4</w:t>
      </w:r>
      <w:r w:rsidR="009870BA">
        <w:rPr>
          <w:rFonts w:ascii="Century Gothic" w:hAnsi="Century Gothic" w:cstheme="minorHAnsi"/>
          <w:b/>
          <w:bCs/>
          <w:sz w:val="28"/>
          <w:szCs w:val="28"/>
        </w:rPr>
        <w:t>, 2024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E7D5E46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9870BA">
        <w:rPr>
          <w:rFonts w:ascii="Century Gothic" w:hAnsi="Century Gothic" w:cstheme="minorHAnsi"/>
          <w:sz w:val="22"/>
          <w:szCs w:val="22"/>
        </w:rPr>
        <w:t>Caitlyn Williams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0DF7D142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72489E">
        <w:rPr>
          <w:rFonts w:ascii="Century Gothic" w:hAnsi="Century Gothic" w:cstheme="minorHAnsi"/>
          <w:sz w:val="22"/>
          <w:szCs w:val="22"/>
        </w:rPr>
        <w:t>August 22</w:t>
      </w:r>
      <w:r w:rsidR="009A768E">
        <w:rPr>
          <w:rFonts w:ascii="Century Gothic" w:hAnsi="Century Gothic" w:cstheme="minorHAnsi"/>
          <w:sz w:val="22"/>
          <w:szCs w:val="22"/>
        </w:rPr>
        <w:t xml:space="preserve">, </w:t>
      </w:r>
      <w:proofErr w:type="gramStart"/>
      <w:r w:rsidR="009A768E">
        <w:rPr>
          <w:rFonts w:ascii="Century Gothic" w:hAnsi="Century Gothic" w:cstheme="minorHAnsi"/>
          <w:sz w:val="22"/>
          <w:szCs w:val="22"/>
        </w:rPr>
        <w:t>2024</w:t>
      </w:r>
      <w:proofErr w:type="gramEnd"/>
      <w:r w:rsidR="007C77AB" w:rsidRPr="00272671">
        <w:rPr>
          <w:rFonts w:ascii="Century Gothic" w:hAnsi="Century Gothic" w:cstheme="minorHAnsi"/>
          <w:sz w:val="22"/>
          <w:szCs w:val="22"/>
        </w:rPr>
        <w:t xml:space="preserve"> 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216EC020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</w:t>
      </w:r>
      <w:r w:rsidR="00117288">
        <w:rPr>
          <w:rFonts w:ascii="Century Gothic" w:hAnsi="Century Gothic" w:cstheme="minorHAnsi"/>
          <w:sz w:val="22"/>
          <w:szCs w:val="22"/>
        </w:rPr>
        <w:t xml:space="preserve">included </w:t>
      </w:r>
      <w:r w:rsidR="00A67D57">
        <w:rPr>
          <w:rFonts w:ascii="Century Gothic" w:hAnsi="Century Gothic" w:cstheme="minorHAnsi"/>
          <w:sz w:val="22"/>
          <w:szCs w:val="22"/>
        </w:rPr>
        <w:t xml:space="preserve">a payment to </w:t>
      </w:r>
      <w:r w:rsidR="007D5367">
        <w:rPr>
          <w:rFonts w:ascii="Century Gothic" w:hAnsi="Century Gothic" w:cstheme="minorHAnsi"/>
          <w:sz w:val="22"/>
          <w:szCs w:val="22"/>
        </w:rPr>
        <w:t>RAA for Ryan Polito &amp; Bill Stevenson Designation Reimbursement of $2,713.31.</w:t>
      </w:r>
      <w:r w:rsidR="00923DAF">
        <w:rPr>
          <w:rFonts w:ascii="Century Gothic" w:hAnsi="Century Gothic" w:cstheme="minorHAnsi"/>
          <w:sz w:val="22"/>
          <w:szCs w:val="22"/>
        </w:rPr>
        <w:t xml:space="preserve">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25B58F30" w:rsidR="003D4201" w:rsidRDefault="008B1C07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Membership Update: </w:t>
      </w:r>
      <w:r w:rsidR="009905A7">
        <w:rPr>
          <w:rFonts w:ascii="Century Gothic" w:hAnsi="Century Gothic" w:cstheme="minorHAnsi"/>
          <w:sz w:val="22"/>
          <w:szCs w:val="22"/>
        </w:rPr>
        <w:t>192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9905A7">
        <w:rPr>
          <w:rFonts w:ascii="Century Gothic" w:hAnsi="Century Gothic" w:cstheme="minorHAnsi"/>
          <w:sz w:val="22"/>
          <w:szCs w:val="22"/>
        </w:rPr>
        <w:t xml:space="preserve">Active </w:t>
      </w:r>
      <w:r>
        <w:rPr>
          <w:rFonts w:ascii="Century Gothic" w:hAnsi="Century Gothic" w:cstheme="minorHAnsi"/>
          <w:sz w:val="22"/>
          <w:szCs w:val="22"/>
        </w:rPr>
        <w:t>REALTOR members</w:t>
      </w:r>
      <w:r w:rsidR="009905A7">
        <w:rPr>
          <w:rFonts w:ascii="Century Gothic" w:hAnsi="Century Gothic" w:cstheme="minorHAnsi"/>
          <w:sz w:val="22"/>
          <w:szCs w:val="22"/>
        </w:rPr>
        <w:t>, 16 Associate members,</w:t>
      </w:r>
      <w:r>
        <w:rPr>
          <w:rFonts w:ascii="Century Gothic" w:hAnsi="Century Gothic" w:cstheme="minorHAnsi"/>
          <w:sz w:val="22"/>
          <w:szCs w:val="22"/>
        </w:rPr>
        <w:t xml:space="preserve"> and 3</w:t>
      </w:r>
      <w:r w:rsidR="004A781A">
        <w:rPr>
          <w:rFonts w:ascii="Century Gothic" w:hAnsi="Century Gothic" w:cstheme="minorHAnsi"/>
          <w:sz w:val="22"/>
          <w:szCs w:val="22"/>
        </w:rPr>
        <w:t>7</w:t>
      </w:r>
      <w:r>
        <w:rPr>
          <w:rFonts w:ascii="Century Gothic" w:hAnsi="Century Gothic" w:cstheme="minorHAnsi"/>
          <w:sz w:val="22"/>
          <w:szCs w:val="22"/>
        </w:rPr>
        <w:t xml:space="preserve"> Affiliate members</w:t>
      </w:r>
      <w:r w:rsidR="004D7C95">
        <w:rPr>
          <w:rFonts w:ascii="Century Gothic" w:hAnsi="Century Gothic" w:cstheme="minorHAnsi"/>
          <w:sz w:val="22"/>
          <w:szCs w:val="22"/>
        </w:rPr>
        <w:t xml:space="preserve">. </w:t>
      </w:r>
    </w:p>
    <w:p w14:paraId="002AE5D5" w14:textId="77777777" w:rsidR="0048731A" w:rsidRPr="0048731A" w:rsidRDefault="0048731A" w:rsidP="0048731A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3F3C1CD5" w14:textId="3047017F" w:rsidR="0048731A" w:rsidRDefault="0048731A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Bylaw Reviews. </w:t>
      </w:r>
      <w:r w:rsidR="005B2715">
        <w:rPr>
          <w:rFonts w:ascii="Century Gothic" w:hAnsi="Century Gothic" w:cstheme="minorHAnsi"/>
          <w:sz w:val="22"/>
          <w:szCs w:val="22"/>
        </w:rPr>
        <w:t xml:space="preserve">A MOTION was made to accept the </w:t>
      </w:r>
      <w:r w:rsidR="00B91106">
        <w:rPr>
          <w:rFonts w:ascii="Century Gothic" w:hAnsi="Century Gothic" w:cstheme="minorHAnsi"/>
          <w:sz w:val="22"/>
          <w:szCs w:val="22"/>
        </w:rPr>
        <w:t xml:space="preserve">suggested bylaw changes and approved the addition of the verbiage </w:t>
      </w:r>
      <w:r w:rsidR="005B2715" w:rsidRPr="001D3352">
        <w:rPr>
          <w:rFonts w:ascii="Century Gothic" w:hAnsi="Century Gothic"/>
          <w:sz w:val="22"/>
          <w:szCs w:val="22"/>
        </w:rPr>
        <w:t xml:space="preserve">“a member of the RCA's Board of Directors shall serve a 1-year term on the RAA's Board of Directors to be appointed by the RCA's executive committee”. </w:t>
      </w:r>
      <w:r w:rsidR="005B2715">
        <w:rPr>
          <w:rFonts w:ascii="Century Gothic" w:hAnsi="Century Gothic"/>
          <w:sz w:val="22"/>
          <w:szCs w:val="22"/>
        </w:rPr>
        <w:t xml:space="preserve"> MOTION CARRIED. </w:t>
      </w:r>
      <w:r w:rsidR="00B91106">
        <w:rPr>
          <w:rFonts w:ascii="Century Gothic" w:hAnsi="Century Gothic" w:cstheme="minorHAnsi"/>
          <w:sz w:val="22"/>
          <w:szCs w:val="22"/>
        </w:rPr>
        <w:t xml:space="preserve">  </w:t>
      </w:r>
    </w:p>
    <w:p w14:paraId="68ED60B1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647CAD55" w14:textId="047DFA73" w:rsidR="009A1D71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9220DE">
        <w:rPr>
          <w:rFonts w:ascii="Century Gothic" w:hAnsi="Century Gothic" w:cstheme="minorHAnsi"/>
          <w:sz w:val="22"/>
          <w:szCs w:val="22"/>
        </w:rPr>
        <w:t xml:space="preserve">Amber </w:t>
      </w:r>
      <w:r w:rsidR="00610E2B">
        <w:rPr>
          <w:rFonts w:ascii="Century Gothic" w:hAnsi="Century Gothic" w:cstheme="minorHAnsi"/>
          <w:sz w:val="22"/>
          <w:szCs w:val="22"/>
        </w:rPr>
        <w:t xml:space="preserve">reported on the recent LACDB BOD meeting where </w:t>
      </w:r>
      <w:r w:rsidR="009A1D71">
        <w:rPr>
          <w:rFonts w:ascii="Century Gothic" w:hAnsi="Century Gothic" w:cstheme="minorHAnsi"/>
          <w:sz w:val="22"/>
          <w:szCs w:val="22"/>
        </w:rPr>
        <w:t>they discussed:</w:t>
      </w:r>
    </w:p>
    <w:p w14:paraId="1E1B4505" w14:textId="66963102" w:rsidR="002F0367" w:rsidRDefault="006B1965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Lafayette Representatives: David Gleason, Todd Trahan, and Caitlyn Williams.</w:t>
      </w:r>
    </w:p>
    <w:p w14:paraId="64723C20" w14:textId="5021A91B" w:rsidR="006B1965" w:rsidRDefault="00BB5993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RAA membership review.  There are 273 members from RAA that are part of LACDB but only 2</w:t>
      </w:r>
      <w:r w:rsidR="00E70581">
        <w:rPr>
          <w:rFonts w:ascii="Century Gothic" w:hAnsi="Century Gothic" w:cstheme="minorHAnsi"/>
          <w:sz w:val="22"/>
          <w:szCs w:val="22"/>
        </w:rPr>
        <w:t xml:space="preserve">08 RCA members.  Amber &amp; Lily are reviewing the list to ensure that only </w:t>
      </w:r>
      <w:r w:rsidR="00496A5E">
        <w:rPr>
          <w:rFonts w:ascii="Century Gothic" w:hAnsi="Century Gothic" w:cstheme="minorHAnsi"/>
          <w:sz w:val="22"/>
          <w:szCs w:val="22"/>
        </w:rPr>
        <w:t xml:space="preserve">members who are still active with RCA are receiving the discount for LACDB membership and will reach out to those who are not RCA members to advertise </w:t>
      </w:r>
      <w:proofErr w:type="gramStart"/>
      <w:r w:rsidR="00496A5E">
        <w:rPr>
          <w:rFonts w:ascii="Century Gothic" w:hAnsi="Century Gothic" w:cstheme="minorHAnsi"/>
          <w:sz w:val="22"/>
          <w:szCs w:val="22"/>
        </w:rPr>
        <w:t>said</w:t>
      </w:r>
      <w:proofErr w:type="gramEnd"/>
      <w:r w:rsidR="00496A5E">
        <w:rPr>
          <w:rFonts w:ascii="Century Gothic" w:hAnsi="Century Gothic" w:cstheme="minorHAnsi"/>
          <w:sz w:val="22"/>
          <w:szCs w:val="22"/>
        </w:rPr>
        <w:t xml:space="preserve"> discount. </w:t>
      </w:r>
      <w:r w:rsidR="00A168C5">
        <w:rPr>
          <w:rFonts w:ascii="Century Gothic" w:hAnsi="Century Gothic" w:cstheme="minorHAnsi"/>
          <w:sz w:val="22"/>
          <w:szCs w:val="22"/>
        </w:rPr>
        <w:t xml:space="preserve">LACDB membership is $720 annually and $480 with RCA discount billed </w:t>
      </w:r>
      <w:r w:rsidR="005B2715">
        <w:rPr>
          <w:rFonts w:ascii="Century Gothic" w:hAnsi="Century Gothic" w:cstheme="minorHAnsi"/>
          <w:sz w:val="22"/>
          <w:szCs w:val="22"/>
        </w:rPr>
        <w:t xml:space="preserve">annually in July, or Quarterly in January, April, July, and October. </w:t>
      </w:r>
    </w:p>
    <w:p w14:paraId="316305F2" w14:textId="77777777" w:rsidR="00A84FE1" w:rsidRPr="009711C0" w:rsidRDefault="00A84FE1" w:rsidP="00A84FE1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1D33ACBE" w14:textId="77777777" w:rsidR="003A6C2D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</w:t>
      </w:r>
      <w:r w:rsidR="003A6C2D">
        <w:rPr>
          <w:rFonts w:ascii="Century Gothic" w:hAnsi="Century Gothic" w:cstheme="minorHAnsi"/>
          <w:sz w:val="22"/>
          <w:szCs w:val="22"/>
        </w:rPr>
        <w:t>Update</w:t>
      </w:r>
      <w:r>
        <w:rPr>
          <w:rFonts w:ascii="Century Gothic" w:hAnsi="Century Gothic" w:cstheme="minorHAnsi"/>
          <w:sz w:val="22"/>
          <w:szCs w:val="22"/>
        </w:rPr>
        <w:t xml:space="preserve">:  </w:t>
      </w:r>
    </w:p>
    <w:p w14:paraId="7DD78069" w14:textId="359322EA" w:rsidR="003A6C2D" w:rsidRPr="001D3352" w:rsidRDefault="002867DE" w:rsidP="003A6C2D">
      <w:pPr>
        <w:pStyle w:val="ListParagraph"/>
        <w:numPr>
          <w:ilvl w:val="1"/>
          <w:numId w:val="5"/>
        </w:numPr>
        <w:spacing w:line="259" w:lineRule="auto"/>
        <w:contextualSpacing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Paul Arceneaux was appointed to the RAA board of </w:t>
      </w:r>
      <w:proofErr w:type="gramStart"/>
      <w:r>
        <w:rPr>
          <w:rFonts w:ascii="Century Gothic" w:hAnsi="Century Gothic" w:cstheme="minorHAnsi"/>
          <w:sz w:val="22"/>
          <w:szCs w:val="22"/>
        </w:rPr>
        <w:t>directors</w:t>
      </w:r>
      <w:proofErr w:type="gramEnd"/>
      <w:r>
        <w:rPr>
          <w:rFonts w:ascii="Century Gothic" w:hAnsi="Century Gothic" w:cstheme="minorHAnsi"/>
          <w:sz w:val="22"/>
          <w:szCs w:val="22"/>
        </w:rPr>
        <w:t xml:space="preserve"> seat for a 1 year term.</w:t>
      </w:r>
    </w:p>
    <w:p w14:paraId="13769762" w14:textId="77777777" w:rsidR="001D3352" w:rsidRDefault="001D3352" w:rsidP="008C757F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1D3352">
        <w:rPr>
          <w:rFonts w:ascii="Century Gothic" w:hAnsi="Century Gothic" w:cstheme="minorHAnsi"/>
          <w:sz w:val="22"/>
          <w:szCs w:val="22"/>
        </w:rPr>
        <w:t xml:space="preserve">RAA Properties: </w:t>
      </w:r>
    </w:p>
    <w:p w14:paraId="481B3286" w14:textId="3487CD79" w:rsidR="0091169C" w:rsidRDefault="00733B58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1D3352">
        <w:rPr>
          <w:rFonts w:ascii="Century Gothic" w:hAnsi="Century Gothic" w:cstheme="minorHAnsi"/>
          <w:sz w:val="22"/>
          <w:szCs w:val="22"/>
        </w:rPr>
        <w:t>Southern Mortgage</w:t>
      </w:r>
      <w:r w:rsidR="001D3352" w:rsidRPr="001D3352">
        <w:rPr>
          <w:rFonts w:ascii="Century Gothic" w:hAnsi="Century Gothic" w:cstheme="minorHAnsi"/>
          <w:sz w:val="22"/>
          <w:szCs w:val="22"/>
        </w:rPr>
        <w:t xml:space="preserve"> </w:t>
      </w:r>
      <w:r w:rsidR="002867DE">
        <w:rPr>
          <w:rFonts w:ascii="Century Gothic" w:hAnsi="Century Gothic" w:cstheme="minorHAnsi"/>
          <w:sz w:val="22"/>
          <w:szCs w:val="22"/>
        </w:rPr>
        <w:t xml:space="preserve">has not signed its lease renewal. Caitlyn &amp; Susan will follow up on that. </w:t>
      </w:r>
    </w:p>
    <w:p w14:paraId="093F59A6" w14:textId="5A18E45C" w:rsidR="001D3352" w:rsidRDefault="002867DE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Paul Arceneaux has reviewed the past invoices and contract with AC Sales.  A MOTION was made to allow Paul to get 3 quotes </w:t>
      </w:r>
      <w:r w:rsidR="00875641">
        <w:rPr>
          <w:rFonts w:ascii="Century Gothic" w:hAnsi="Century Gothic" w:cstheme="minorHAnsi"/>
          <w:sz w:val="22"/>
          <w:szCs w:val="22"/>
        </w:rPr>
        <w:t>for a new AC company. MOTION CARRIED.</w:t>
      </w:r>
    </w:p>
    <w:p w14:paraId="267281DC" w14:textId="62EC0B31" w:rsidR="00875641" w:rsidRDefault="00875641" w:rsidP="0087564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B31FBD">
        <w:rPr>
          <w:rFonts w:ascii="Century Gothic" w:hAnsi="Century Gothic" w:cstheme="minorHAnsi"/>
          <w:sz w:val="22"/>
          <w:szCs w:val="22"/>
        </w:rPr>
        <w:t xml:space="preserve">RCA is sunsetting the Designation Reimbursement program on December 31, 2024. </w:t>
      </w:r>
    </w:p>
    <w:p w14:paraId="5D79088E" w14:textId="77777777" w:rsidR="001D3352" w:rsidRPr="001D3352" w:rsidRDefault="001D3352" w:rsidP="001D3352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49544063" w14:textId="37AA244F" w:rsidR="0087145F" w:rsidRPr="00F60A08" w:rsidRDefault="007D3DDB" w:rsidP="00F60A0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Century Gothic" w:hAnsi="Century Gothic"/>
        </w:rPr>
      </w:pPr>
      <w:r w:rsidRPr="00F60A08">
        <w:rPr>
          <w:rFonts w:ascii="Century Gothic" w:hAnsi="Century Gothic" w:cstheme="minorHAnsi"/>
          <w:sz w:val="22"/>
          <w:szCs w:val="22"/>
        </w:rPr>
        <w:t>CE Classes</w:t>
      </w:r>
      <w:r w:rsidR="004A3B81" w:rsidRPr="00F60A08">
        <w:rPr>
          <w:rFonts w:ascii="Century Gothic" w:hAnsi="Century Gothic" w:cstheme="minorHAnsi"/>
          <w:sz w:val="22"/>
          <w:szCs w:val="22"/>
        </w:rPr>
        <w:t xml:space="preserve">: </w:t>
      </w:r>
      <w:r w:rsidR="00B31FBD" w:rsidRPr="00F60A08">
        <w:rPr>
          <w:rFonts w:ascii="Century Gothic" w:hAnsi="Century Gothic" w:cstheme="minorHAnsi"/>
          <w:sz w:val="22"/>
          <w:szCs w:val="22"/>
        </w:rPr>
        <w:t>It was discussed that RCA would like to continue offering Commercial CE</w:t>
      </w:r>
      <w:r w:rsidR="0021640D" w:rsidRPr="00F60A08">
        <w:rPr>
          <w:rFonts w:ascii="Century Gothic" w:hAnsi="Century Gothic" w:cstheme="minorHAnsi"/>
          <w:sz w:val="22"/>
          <w:szCs w:val="22"/>
        </w:rPr>
        <w:t xml:space="preserve"> and would like to </w:t>
      </w:r>
      <w:proofErr w:type="gramStart"/>
      <w:r w:rsidR="0021640D" w:rsidRPr="00F60A08">
        <w:rPr>
          <w:rFonts w:ascii="Century Gothic" w:hAnsi="Century Gothic" w:cstheme="minorHAnsi"/>
          <w:sz w:val="22"/>
          <w:szCs w:val="22"/>
        </w:rPr>
        <w:t>look into</w:t>
      </w:r>
      <w:proofErr w:type="gramEnd"/>
      <w:r w:rsidR="0021640D" w:rsidRPr="00F60A08">
        <w:rPr>
          <w:rFonts w:ascii="Century Gothic" w:hAnsi="Century Gothic" w:cstheme="minorHAnsi"/>
          <w:sz w:val="22"/>
          <w:szCs w:val="22"/>
        </w:rPr>
        <w:t xml:space="preserve"> all options for 2025.  Amber will bring a list of options to the next board meeting and provide options for </w:t>
      </w:r>
      <w:r w:rsidR="00F01AAC" w:rsidRPr="00F60A08">
        <w:rPr>
          <w:rFonts w:ascii="Century Gothic" w:hAnsi="Century Gothic" w:cstheme="minorHAnsi"/>
          <w:sz w:val="22"/>
          <w:szCs w:val="22"/>
        </w:rPr>
        <w:t>CCIM sponsorship.</w:t>
      </w:r>
    </w:p>
    <w:p w14:paraId="6612D0C4" w14:textId="77777777" w:rsidR="004C597E" w:rsidRPr="0087145F" w:rsidRDefault="004C597E" w:rsidP="0087145F">
      <w:pPr>
        <w:rPr>
          <w:rFonts w:ascii="Century Gothic" w:hAnsi="Century Gothic" w:cstheme="minorHAnsi"/>
          <w:sz w:val="22"/>
          <w:szCs w:val="22"/>
        </w:rPr>
      </w:pPr>
    </w:p>
    <w:p w14:paraId="2B047BEC" w14:textId="3F38E6EB" w:rsidR="004C597E" w:rsidRPr="00B31FBD" w:rsidRDefault="004C597E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 w:rsidRPr="00B31FBD">
        <w:rPr>
          <w:rFonts w:ascii="Century Gothic" w:hAnsi="Century Gothic" w:cstheme="minorHAnsi"/>
          <w:sz w:val="22"/>
          <w:szCs w:val="22"/>
        </w:rPr>
        <w:lastRenderedPageBreak/>
        <w:t xml:space="preserve">LEDA Breakfast Series.  </w:t>
      </w:r>
      <w:r w:rsidR="0087145F" w:rsidRPr="00B31FBD">
        <w:rPr>
          <w:rFonts w:ascii="Century Gothic" w:hAnsi="Century Gothic" w:cstheme="minorHAnsi"/>
          <w:sz w:val="22"/>
          <w:szCs w:val="22"/>
        </w:rPr>
        <w:t xml:space="preserve">Mark Mouton </w:t>
      </w:r>
      <w:r w:rsidR="00F01AAC">
        <w:rPr>
          <w:rFonts w:ascii="Century Gothic" w:hAnsi="Century Gothic" w:cstheme="minorHAnsi"/>
          <w:sz w:val="22"/>
          <w:szCs w:val="22"/>
        </w:rPr>
        <w:t>is working to s</w:t>
      </w:r>
      <w:r w:rsidR="006C3575" w:rsidRPr="00B31FBD">
        <w:rPr>
          <w:rFonts w:ascii="Century Gothic" w:hAnsi="Century Gothic" w:cstheme="minorHAnsi"/>
          <w:sz w:val="22"/>
          <w:szCs w:val="22"/>
        </w:rPr>
        <w:t xml:space="preserve">et up a date to invite the local mayors to </w:t>
      </w:r>
      <w:r w:rsidR="000B526A" w:rsidRPr="00B31FBD">
        <w:rPr>
          <w:rFonts w:ascii="Century Gothic" w:hAnsi="Century Gothic" w:cstheme="minorHAnsi"/>
          <w:sz w:val="22"/>
          <w:szCs w:val="22"/>
        </w:rPr>
        <w:t xml:space="preserve">discuss what is needed for business-ready sites and commercial practitioners. </w:t>
      </w:r>
      <w:r w:rsidR="00827A74" w:rsidRPr="00B31FBD">
        <w:rPr>
          <w:rFonts w:ascii="Century Gothic" w:hAnsi="Century Gothic" w:cstheme="minorHAnsi"/>
          <w:sz w:val="22"/>
          <w:szCs w:val="22"/>
        </w:rPr>
        <w:t xml:space="preserve">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2B3ABE98" w:rsidR="007F365A" w:rsidRDefault="002D6F10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Calendar of Events: </w:t>
      </w:r>
      <w:r w:rsidR="00110E0D">
        <w:rPr>
          <w:rFonts w:ascii="Century Gothic" w:hAnsi="Century Gothic" w:cstheme="minorHAnsi"/>
          <w:sz w:val="22"/>
          <w:szCs w:val="22"/>
        </w:rPr>
        <w:t>The board of directors approved the following schedule for 2025</w:t>
      </w:r>
    </w:p>
    <w:p w14:paraId="6C8CBBD5" w14:textId="67B55A51" w:rsidR="00110E0D" w:rsidRDefault="00110E0D" w:rsidP="00110E0D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Broussard Economic Development – Feb 19</w:t>
      </w:r>
      <w:r w:rsidRPr="00110E0D">
        <w:rPr>
          <w:rFonts w:ascii="Century Gothic" w:hAnsi="Century Gothic" w:cstheme="minorHAnsi"/>
          <w:sz w:val="22"/>
          <w:szCs w:val="22"/>
          <w:vertAlign w:val="superscript"/>
        </w:rPr>
        <w:t>th</w:t>
      </w:r>
    </w:p>
    <w:p w14:paraId="2559D2A5" w14:textId="0971C666" w:rsidR="00110E0D" w:rsidRDefault="00110E0D" w:rsidP="00110E0D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March Social</w:t>
      </w:r>
    </w:p>
    <w:p w14:paraId="3E9AFC10" w14:textId="6A748D72" w:rsidR="00110E0D" w:rsidRDefault="00110E0D" w:rsidP="00110E0D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Acadiana Commercial Outlook – April 9</w:t>
      </w:r>
      <w:r w:rsidRPr="00110E0D">
        <w:rPr>
          <w:rFonts w:ascii="Century Gothic" w:hAnsi="Century Gothic" w:cstheme="minorHAnsi"/>
          <w:sz w:val="22"/>
          <w:szCs w:val="22"/>
          <w:vertAlign w:val="superscript"/>
        </w:rPr>
        <w:t>th</w:t>
      </w:r>
    </w:p>
    <w:p w14:paraId="3EF74A27" w14:textId="5B2D0553" w:rsidR="00110E0D" w:rsidRDefault="00110E0D" w:rsidP="00110E0D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June Social</w:t>
      </w:r>
    </w:p>
    <w:p w14:paraId="4558D061" w14:textId="739F4C5B" w:rsidR="00110E0D" w:rsidRDefault="00110E0D" w:rsidP="00110E0D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September Social</w:t>
      </w:r>
    </w:p>
    <w:p w14:paraId="0A9E923F" w14:textId="3E26B2DD" w:rsidR="00723C25" w:rsidRPr="00DB7808" w:rsidRDefault="00110E0D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December Installation 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49458F6" w14:textId="05DB3811" w:rsidR="00794780" w:rsidRDefault="00794780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RCA Elections:</w:t>
      </w:r>
    </w:p>
    <w:p w14:paraId="6E3E5700" w14:textId="77777777" w:rsidR="00EB56E9" w:rsidRDefault="00794780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Rolling Off: </w:t>
      </w:r>
    </w:p>
    <w:p w14:paraId="000FA242" w14:textId="1FCAB05E" w:rsidR="00EB56E9" w:rsidRDefault="00794780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Todd Trahan</w:t>
      </w:r>
      <w:r w:rsidR="00EB56E9">
        <w:rPr>
          <w:rFonts w:ascii="Century Gothic" w:hAnsi="Century Gothic" w:cstheme="minorHAnsi"/>
          <w:sz w:val="22"/>
          <w:szCs w:val="22"/>
        </w:rPr>
        <w:t xml:space="preserve"> – Past President</w:t>
      </w:r>
    </w:p>
    <w:p w14:paraId="51FD08BB" w14:textId="57D70A90" w:rsidR="00EB56E9" w:rsidRDefault="00794780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Tanna Guidry</w:t>
      </w:r>
      <w:r w:rsidR="00EB56E9">
        <w:rPr>
          <w:rFonts w:ascii="Century Gothic" w:hAnsi="Century Gothic" w:cstheme="minorHAnsi"/>
          <w:sz w:val="22"/>
          <w:szCs w:val="22"/>
        </w:rPr>
        <w:t xml:space="preserve"> </w:t>
      </w:r>
      <w:r w:rsidR="00EB56E9">
        <w:rPr>
          <w:rFonts w:ascii="Century Gothic" w:hAnsi="Century Gothic" w:cstheme="minorHAnsi"/>
          <w:sz w:val="22"/>
          <w:szCs w:val="22"/>
        </w:rPr>
        <w:t>– Member at Large</w:t>
      </w:r>
    </w:p>
    <w:p w14:paraId="0BAEE1BA" w14:textId="25174765" w:rsidR="005B1AC8" w:rsidRDefault="00EB56E9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Pa</w:t>
      </w:r>
      <w:r w:rsidR="00794780">
        <w:rPr>
          <w:rFonts w:ascii="Century Gothic" w:hAnsi="Century Gothic" w:cstheme="minorHAnsi"/>
          <w:sz w:val="22"/>
          <w:szCs w:val="22"/>
        </w:rPr>
        <w:t>ul Gardner</w:t>
      </w:r>
      <w:r>
        <w:rPr>
          <w:rFonts w:ascii="Century Gothic" w:hAnsi="Century Gothic" w:cstheme="minorHAnsi"/>
          <w:sz w:val="22"/>
          <w:szCs w:val="22"/>
        </w:rPr>
        <w:t xml:space="preserve"> – Member at Large</w:t>
      </w:r>
    </w:p>
    <w:p w14:paraId="599BABD8" w14:textId="77777777" w:rsidR="00EB56E9" w:rsidRDefault="00DB7808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New board members:  </w:t>
      </w:r>
    </w:p>
    <w:p w14:paraId="10FDA2B3" w14:textId="74135CE4" w:rsidR="00DB7808" w:rsidRDefault="00DB7808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Chad Trahan</w:t>
      </w:r>
      <w:r w:rsidR="00EB56E9">
        <w:rPr>
          <w:rFonts w:ascii="Century Gothic" w:hAnsi="Century Gothic" w:cstheme="minorHAnsi"/>
          <w:sz w:val="22"/>
          <w:szCs w:val="22"/>
        </w:rPr>
        <w:t xml:space="preserve"> - </w:t>
      </w:r>
      <w:r>
        <w:rPr>
          <w:rFonts w:ascii="Century Gothic" w:hAnsi="Century Gothic" w:cstheme="minorHAnsi"/>
          <w:sz w:val="22"/>
          <w:szCs w:val="22"/>
        </w:rPr>
        <w:t>President Elect</w:t>
      </w:r>
    </w:p>
    <w:p w14:paraId="0A4AE6C4" w14:textId="62222D3C" w:rsidR="00EB56E9" w:rsidRDefault="00EB56E9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Beau Bourque </w:t>
      </w:r>
      <w:r>
        <w:rPr>
          <w:rFonts w:ascii="Century Gothic" w:hAnsi="Century Gothic" w:cstheme="minorHAnsi"/>
          <w:sz w:val="22"/>
          <w:szCs w:val="22"/>
        </w:rPr>
        <w:t>– Member at Large</w:t>
      </w:r>
    </w:p>
    <w:p w14:paraId="0D7C72D4" w14:textId="700F8F72" w:rsidR="00EB56E9" w:rsidRPr="00DB7808" w:rsidRDefault="00DF6023" w:rsidP="00EB56E9">
      <w:pPr>
        <w:pStyle w:val="ListParagraph"/>
        <w:numPr>
          <w:ilvl w:val="2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Levi Kastner </w:t>
      </w:r>
      <w:r>
        <w:rPr>
          <w:rFonts w:ascii="Century Gothic" w:hAnsi="Century Gothic" w:cstheme="minorHAnsi"/>
          <w:sz w:val="22"/>
          <w:szCs w:val="22"/>
        </w:rPr>
        <w:t>– Member at Large</w:t>
      </w:r>
    </w:p>
    <w:p w14:paraId="7A988317" w14:textId="77777777" w:rsidR="00DF2E92" w:rsidRPr="00DF6023" w:rsidRDefault="00DF2E92" w:rsidP="00DF6023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6EFD3F9A" w:rsidR="00D412CA" w:rsidRDefault="00A6681E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</w:t>
      </w:r>
      <w:r w:rsidR="00BB0750">
        <w:rPr>
          <w:rFonts w:ascii="Century Gothic" w:hAnsi="Century Gothic" w:cstheme="minorHAnsi"/>
          <w:sz w:val="22"/>
          <w:szCs w:val="22"/>
        </w:rPr>
        <w:t xml:space="preserve">will be </w:t>
      </w:r>
      <w:r w:rsidR="00DF6023">
        <w:rPr>
          <w:rFonts w:ascii="Century Gothic" w:hAnsi="Century Gothic" w:cstheme="minorHAnsi"/>
          <w:sz w:val="22"/>
          <w:szCs w:val="22"/>
        </w:rPr>
        <w:t>February 12</w:t>
      </w:r>
      <w:r w:rsidR="00DF6023" w:rsidRPr="00DF6023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DF6023">
        <w:rPr>
          <w:rFonts w:ascii="Century Gothic" w:hAnsi="Century Gothic" w:cstheme="minorHAnsi"/>
          <w:sz w:val="22"/>
          <w:szCs w:val="22"/>
        </w:rPr>
        <w:t xml:space="preserve"> at 11:30 am. </w:t>
      </w:r>
    </w:p>
    <w:p w14:paraId="6222E324" w14:textId="6CF71557" w:rsidR="00031A3D" w:rsidRPr="00272671" w:rsidRDefault="00BB0750" w:rsidP="008C757F">
      <w:p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br/>
      </w:r>
      <w:r w:rsidR="00031A3D"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58737E"/>
    <w:multiLevelType w:val="hybridMultilevel"/>
    <w:tmpl w:val="D176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332A7"/>
    <w:multiLevelType w:val="hybridMultilevel"/>
    <w:tmpl w:val="DA00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766A83"/>
    <w:multiLevelType w:val="hybridMultilevel"/>
    <w:tmpl w:val="9ADC6A94"/>
    <w:lvl w:ilvl="0" w:tplc="F1CC9DC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EC2659"/>
    <w:multiLevelType w:val="hybridMultilevel"/>
    <w:tmpl w:val="AD50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857">
    <w:abstractNumId w:val="6"/>
  </w:num>
  <w:num w:numId="2" w16cid:durableId="14311632">
    <w:abstractNumId w:val="1"/>
  </w:num>
  <w:num w:numId="3" w16cid:durableId="192427755">
    <w:abstractNumId w:val="4"/>
  </w:num>
  <w:num w:numId="4" w16cid:durableId="477841684">
    <w:abstractNumId w:val="7"/>
  </w:num>
  <w:num w:numId="5" w16cid:durableId="1356417207">
    <w:abstractNumId w:val="10"/>
  </w:num>
  <w:num w:numId="6" w16cid:durableId="1217620110">
    <w:abstractNumId w:val="0"/>
  </w:num>
  <w:num w:numId="7" w16cid:durableId="496304971">
    <w:abstractNumId w:val="12"/>
  </w:num>
  <w:num w:numId="8" w16cid:durableId="398097584">
    <w:abstractNumId w:val="8"/>
  </w:num>
  <w:num w:numId="9" w16cid:durableId="2002075332">
    <w:abstractNumId w:val="11"/>
  </w:num>
  <w:num w:numId="10" w16cid:durableId="1571160714">
    <w:abstractNumId w:val="3"/>
  </w:num>
  <w:num w:numId="11" w16cid:durableId="437912746">
    <w:abstractNumId w:val="2"/>
  </w:num>
  <w:num w:numId="12" w16cid:durableId="177473923">
    <w:abstractNumId w:val="5"/>
  </w:num>
  <w:num w:numId="13" w16cid:durableId="475611616">
    <w:abstractNumId w:val="13"/>
  </w:num>
  <w:num w:numId="14" w16cid:durableId="1894121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3058D"/>
    <w:rsid w:val="00031A3D"/>
    <w:rsid w:val="0003437F"/>
    <w:rsid w:val="00035B9F"/>
    <w:rsid w:val="0004276E"/>
    <w:rsid w:val="000502A8"/>
    <w:rsid w:val="00053D45"/>
    <w:rsid w:val="00066185"/>
    <w:rsid w:val="00073082"/>
    <w:rsid w:val="00073CFC"/>
    <w:rsid w:val="0007469D"/>
    <w:rsid w:val="00090083"/>
    <w:rsid w:val="00090FFE"/>
    <w:rsid w:val="00091AB0"/>
    <w:rsid w:val="000A2A4B"/>
    <w:rsid w:val="000A7833"/>
    <w:rsid w:val="000B526A"/>
    <w:rsid w:val="000B5341"/>
    <w:rsid w:val="000C5E24"/>
    <w:rsid w:val="000E6066"/>
    <w:rsid w:val="000F1FE6"/>
    <w:rsid w:val="000F638A"/>
    <w:rsid w:val="000F6F2A"/>
    <w:rsid w:val="000F71D4"/>
    <w:rsid w:val="00104ED5"/>
    <w:rsid w:val="00110E0D"/>
    <w:rsid w:val="00113A75"/>
    <w:rsid w:val="00113D3C"/>
    <w:rsid w:val="0011581C"/>
    <w:rsid w:val="00115DD0"/>
    <w:rsid w:val="00117288"/>
    <w:rsid w:val="00124177"/>
    <w:rsid w:val="001244F9"/>
    <w:rsid w:val="0012575D"/>
    <w:rsid w:val="0013138A"/>
    <w:rsid w:val="00141A07"/>
    <w:rsid w:val="00143A8C"/>
    <w:rsid w:val="00144EA4"/>
    <w:rsid w:val="0015558E"/>
    <w:rsid w:val="00161285"/>
    <w:rsid w:val="00162911"/>
    <w:rsid w:val="00165ABA"/>
    <w:rsid w:val="001714D4"/>
    <w:rsid w:val="0017454F"/>
    <w:rsid w:val="001911D8"/>
    <w:rsid w:val="001B38EC"/>
    <w:rsid w:val="001C51E1"/>
    <w:rsid w:val="001D0B52"/>
    <w:rsid w:val="001D3352"/>
    <w:rsid w:val="001F2F67"/>
    <w:rsid w:val="001F2F9C"/>
    <w:rsid w:val="001F60AA"/>
    <w:rsid w:val="0020175E"/>
    <w:rsid w:val="0021640D"/>
    <w:rsid w:val="00217EF7"/>
    <w:rsid w:val="00222365"/>
    <w:rsid w:val="00224617"/>
    <w:rsid w:val="00231C09"/>
    <w:rsid w:val="00232B8B"/>
    <w:rsid w:val="00242699"/>
    <w:rsid w:val="00252043"/>
    <w:rsid w:val="0026248D"/>
    <w:rsid w:val="00262BB2"/>
    <w:rsid w:val="0027076C"/>
    <w:rsid w:val="00272671"/>
    <w:rsid w:val="002867DE"/>
    <w:rsid w:val="002A760C"/>
    <w:rsid w:val="002B05C8"/>
    <w:rsid w:val="002B259C"/>
    <w:rsid w:val="002C003B"/>
    <w:rsid w:val="002C7680"/>
    <w:rsid w:val="002D5C4C"/>
    <w:rsid w:val="002D6F10"/>
    <w:rsid w:val="002E3BDF"/>
    <w:rsid w:val="002F0367"/>
    <w:rsid w:val="002F3C3C"/>
    <w:rsid w:val="002F3C4A"/>
    <w:rsid w:val="002F77C3"/>
    <w:rsid w:val="00310050"/>
    <w:rsid w:val="0031143B"/>
    <w:rsid w:val="003114A9"/>
    <w:rsid w:val="003121E7"/>
    <w:rsid w:val="003236B2"/>
    <w:rsid w:val="003271C0"/>
    <w:rsid w:val="00330C26"/>
    <w:rsid w:val="00332ED7"/>
    <w:rsid w:val="00335E52"/>
    <w:rsid w:val="003409F9"/>
    <w:rsid w:val="00352817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6C2D"/>
    <w:rsid w:val="003A712C"/>
    <w:rsid w:val="003B1EEB"/>
    <w:rsid w:val="003C3AA2"/>
    <w:rsid w:val="003C7715"/>
    <w:rsid w:val="003D2B9D"/>
    <w:rsid w:val="003D38F1"/>
    <w:rsid w:val="003D4201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31A"/>
    <w:rsid w:val="00487E6C"/>
    <w:rsid w:val="00496A5E"/>
    <w:rsid w:val="004A049C"/>
    <w:rsid w:val="004A3B81"/>
    <w:rsid w:val="004A781A"/>
    <w:rsid w:val="004C597E"/>
    <w:rsid w:val="004D3988"/>
    <w:rsid w:val="004D3FBD"/>
    <w:rsid w:val="004D510C"/>
    <w:rsid w:val="004D5827"/>
    <w:rsid w:val="004D6DE0"/>
    <w:rsid w:val="004D7C95"/>
    <w:rsid w:val="004E0E1B"/>
    <w:rsid w:val="004E1919"/>
    <w:rsid w:val="004F321F"/>
    <w:rsid w:val="004F3521"/>
    <w:rsid w:val="004F4723"/>
    <w:rsid w:val="0051175B"/>
    <w:rsid w:val="00516D94"/>
    <w:rsid w:val="00522EE5"/>
    <w:rsid w:val="0052412F"/>
    <w:rsid w:val="00535866"/>
    <w:rsid w:val="00545D5A"/>
    <w:rsid w:val="00547B13"/>
    <w:rsid w:val="00564822"/>
    <w:rsid w:val="00564DFD"/>
    <w:rsid w:val="00585703"/>
    <w:rsid w:val="00591024"/>
    <w:rsid w:val="00591BE1"/>
    <w:rsid w:val="005A1EB3"/>
    <w:rsid w:val="005A5F25"/>
    <w:rsid w:val="005B1AC8"/>
    <w:rsid w:val="005B2715"/>
    <w:rsid w:val="005B5167"/>
    <w:rsid w:val="005C5158"/>
    <w:rsid w:val="005C7685"/>
    <w:rsid w:val="005D4EC3"/>
    <w:rsid w:val="005E5D54"/>
    <w:rsid w:val="005F0CB6"/>
    <w:rsid w:val="005F0E1C"/>
    <w:rsid w:val="005F3341"/>
    <w:rsid w:val="00602FB3"/>
    <w:rsid w:val="0060352E"/>
    <w:rsid w:val="00610E2B"/>
    <w:rsid w:val="00613B3B"/>
    <w:rsid w:val="00614EDE"/>
    <w:rsid w:val="006150D5"/>
    <w:rsid w:val="00622424"/>
    <w:rsid w:val="00637259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1965"/>
    <w:rsid w:val="006B2235"/>
    <w:rsid w:val="006B6EEE"/>
    <w:rsid w:val="006B7BF8"/>
    <w:rsid w:val="006C0BC5"/>
    <w:rsid w:val="006C3575"/>
    <w:rsid w:val="006D1BF0"/>
    <w:rsid w:val="006E1A98"/>
    <w:rsid w:val="006F004F"/>
    <w:rsid w:val="007061EE"/>
    <w:rsid w:val="00707CB1"/>
    <w:rsid w:val="00716C5B"/>
    <w:rsid w:val="00723C25"/>
    <w:rsid w:val="0072489E"/>
    <w:rsid w:val="00732866"/>
    <w:rsid w:val="007337CC"/>
    <w:rsid w:val="00733B58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284B"/>
    <w:rsid w:val="0078436B"/>
    <w:rsid w:val="00787DA1"/>
    <w:rsid w:val="00794780"/>
    <w:rsid w:val="007A4171"/>
    <w:rsid w:val="007A58F0"/>
    <w:rsid w:val="007B1CF3"/>
    <w:rsid w:val="007B3850"/>
    <w:rsid w:val="007C1C7A"/>
    <w:rsid w:val="007C4D5D"/>
    <w:rsid w:val="007C77AB"/>
    <w:rsid w:val="007D133E"/>
    <w:rsid w:val="007D1B6E"/>
    <w:rsid w:val="007D3DDB"/>
    <w:rsid w:val="007D5367"/>
    <w:rsid w:val="007F2385"/>
    <w:rsid w:val="007F34C5"/>
    <w:rsid w:val="007F365A"/>
    <w:rsid w:val="008029A4"/>
    <w:rsid w:val="00817798"/>
    <w:rsid w:val="008256F5"/>
    <w:rsid w:val="00826B52"/>
    <w:rsid w:val="00827A74"/>
    <w:rsid w:val="00831CEC"/>
    <w:rsid w:val="00853C60"/>
    <w:rsid w:val="00854DBE"/>
    <w:rsid w:val="008638A7"/>
    <w:rsid w:val="008649D2"/>
    <w:rsid w:val="00866DF9"/>
    <w:rsid w:val="0087145F"/>
    <w:rsid w:val="00875641"/>
    <w:rsid w:val="00876DD4"/>
    <w:rsid w:val="00880448"/>
    <w:rsid w:val="00883988"/>
    <w:rsid w:val="0088485C"/>
    <w:rsid w:val="00885B30"/>
    <w:rsid w:val="00894CD5"/>
    <w:rsid w:val="008962B3"/>
    <w:rsid w:val="008A780D"/>
    <w:rsid w:val="008B1C07"/>
    <w:rsid w:val="008B38F7"/>
    <w:rsid w:val="008B6B22"/>
    <w:rsid w:val="008C1D15"/>
    <w:rsid w:val="008C757F"/>
    <w:rsid w:val="008D2FF6"/>
    <w:rsid w:val="008D62D2"/>
    <w:rsid w:val="008E0F6C"/>
    <w:rsid w:val="008F0FA2"/>
    <w:rsid w:val="008F1A8C"/>
    <w:rsid w:val="008F7CC4"/>
    <w:rsid w:val="0091118C"/>
    <w:rsid w:val="0091169C"/>
    <w:rsid w:val="00912B8F"/>
    <w:rsid w:val="009150B5"/>
    <w:rsid w:val="009220DE"/>
    <w:rsid w:val="00923DAF"/>
    <w:rsid w:val="009254CE"/>
    <w:rsid w:val="00934A3F"/>
    <w:rsid w:val="0094092C"/>
    <w:rsid w:val="009423CA"/>
    <w:rsid w:val="00943C24"/>
    <w:rsid w:val="009711C0"/>
    <w:rsid w:val="00973581"/>
    <w:rsid w:val="00977B57"/>
    <w:rsid w:val="009800C2"/>
    <w:rsid w:val="009870BA"/>
    <w:rsid w:val="009905A7"/>
    <w:rsid w:val="009950A8"/>
    <w:rsid w:val="009964D8"/>
    <w:rsid w:val="00996D86"/>
    <w:rsid w:val="009A1D71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2466"/>
    <w:rsid w:val="00A1633E"/>
    <w:rsid w:val="00A168C5"/>
    <w:rsid w:val="00A228BC"/>
    <w:rsid w:val="00A246BB"/>
    <w:rsid w:val="00A30B16"/>
    <w:rsid w:val="00A45697"/>
    <w:rsid w:val="00A45970"/>
    <w:rsid w:val="00A638EC"/>
    <w:rsid w:val="00A644EF"/>
    <w:rsid w:val="00A6681E"/>
    <w:rsid w:val="00A67D57"/>
    <w:rsid w:val="00A81FA9"/>
    <w:rsid w:val="00A84FE1"/>
    <w:rsid w:val="00A86E35"/>
    <w:rsid w:val="00A87754"/>
    <w:rsid w:val="00A94D75"/>
    <w:rsid w:val="00A95EAB"/>
    <w:rsid w:val="00A9654B"/>
    <w:rsid w:val="00AA37E1"/>
    <w:rsid w:val="00AA6F12"/>
    <w:rsid w:val="00AA7516"/>
    <w:rsid w:val="00AB144F"/>
    <w:rsid w:val="00AF5889"/>
    <w:rsid w:val="00B03494"/>
    <w:rsid w:val="00B16A56"/>
    <w:rsid w:val="00B31FBD"/>
    <w:rsid w:val="00B359A6"/>
    <w:rsid w:val="00B35FDE"/>
    <w:rsid w:val="00B44858"/>
    <w:rsid w:val="00B506DE"/>
    <w:rsid w:val="00B55AE2"/>
    <w:rsid w:val="00B62E3D"/>
    <w:rsid w:val="00B64508"/>
    <w:rsid w:val="00B660BF"/>
    <w:rsid w:val="00B91106"/>
    <w:rsid w:val="00B956F4"/>
    <w:rsid w:val="00B974FC"/>
    <w:rsid w:val="00BA015B"/>
    <w:rsid w:val="00BA0E87"/>
    <w:rsid w:val="00BA14C0"/>
    <w:rsid w:val="00BA6964"/>
    <w:rsid w:val="00BB0750"/>
    <w:rsid w:val="00BB5600"/>
    <w:rsid w:val="00BB576E"/>
    <w:rsid w:val="00BB5993"/>
    <w:rsid w:val="00BB6BA9"/>
    <w:rsid w:val="00BC42FC"/>
    <w:rsid w:val="00BE104E"/>
    <w:rsid w:val="00BE6A28"/>
    <w:rsid w:val="00BE7BD7"/>
    <w:rsid w:val="00BF089F"/>
    <w:rsid w:val="00C03F10"/>
    <w:rsid w:val="00C1005B"/>
    <w:rsid w:val="00C1076F"/>
    <w:rsid w:val="00C145AF"/>
    <w:rsid w:val="00C16C27"/>
    <w:rsid w:val="00C20760"/>
    <w:rsid w:val="00C224CB"/>
    <w:rsid w:val="00C27534"/>
    <w:rsid w:val="00C45E35"/>
    <w:rsid w:val="00C51017"/>
    <w:rsid w:val="00C510D7"/>
    <w:rsid w:val="00C51938"/>
    <w:rsid w:val="00C51EEE"/>
    <w:rsid w:val="00C53471"/>
    <w:rsid w:val="00C5407F"/>
    <w:rsid w:val="00C57858"/>
    <w:rsid w:val="00C61200"/>
    <w:rsid w:val="00C6334F"/>
    <w:rsid w:val="00C710E5"/>
    <w:rsid w:val="00C74E51"/>
    <w:rsid w:val="00C90C40"/>
    <w:rsid w:val="00CA6FD7"/>
    <w:rsid w:val="00CB1005"/>
    <w:rsid w:val="00CB459B"/>
    <w:rsid w:val="00CB4B5A"/>
    <w:rsid w:val="00CB6C2F"/>
    <w:rsid w:val="00CD72C3"/>
    <w:rsid w:val="00CD7734"/>
    <w:rsid w:val="00CE14AE"/>
    <w:rsid w:val="00CE1D77"/>
    <w:rsid w:val="00CE2936"/>
    <w:rsid w:val="00CF0428"/>
    <w:rsid w:val="00CF1D3C"/>
    <w:rsid w:val="00CF43CA"/>
    <w:rsid w:val="00D006D0"/>
    <w:rsid w:val="00D012C2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70B43"/>
    <w:rsid w:val="00D80E3F"/>
    <w:rsid w:val="00D94A5D"/>
    <w:rsid w:val="00D9759A"/>
    <w:rsid w:val="00DA6948"/>
    <w:rsid w:val="00DB042C"/>
    <w:rsid w:val="00DB16CC"/>
    <w:rsid w:val="00DB7808"/>
    <w:rsid w:val="00DC12AB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2E92"/>
    <w:rsid w:val="00DF362A"/>
    <w:rsid w:val="00DF6023"/>
    <w:rsid w:val="00E00BA3"/>
    <w:rsid w:val="00E013B6"/>
    <w:rsid w:val="00E04C03"/>
    <w:rsid w:val="00E0583E"/>
    <w:rsid w:val="00E1164C"/>
    <w:rsid w:val="00E12A9A"/>
    <w:rsid w:val="00E1738E"/>
    <w:rsid w:val="00E1791A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433"/>
    <w:rsid w:val="00E67F5F"/>
    <w:rsid w:val="00E70581"/>
    <w:rsid w:val="00E710CD"/>
    <w:rsid w:val="00E71681"/>
    <w:rsid w:val="00E85063"/>
    <w:rsid w:val="00E8615B"/>
    <w:rsid w:val="00E907F4"/>
    <w:rsid w:val="00EA100A"/>
    <w:rsid w:val="00EA604D"/>
    <w:rsid w:val="00EA68AF"/>
    <w:rsid w:val="00EB1849"/>
    <w:rsid w:val="00EB56E9"/>
    <w:rsid w:val="00EB7223"/>
    <w:rsid w:val="00EC4A22"/>
    <w:rsid w:val="00ED15F7"/>
    <w:rsid w:val="00ED4178"/>
    <w:rsid w:val="00ED7EDE"/>
    <w:rsid w:val="00EE17E2"/>
    <w:rsid w:val="00EF2828"/>
    <w:rsid w:val="00EF5F22"/>
    <w:rsid w:val="00F00F5F"/>
    <w:rsid w:val="00F01AAC"/>
    <w:rsid w:val="00F05530"/>
    <w:rsid w:val="00F111F2"/>
    <w:rsid w:val="00F144E2"/>
    <w:rsid w:val="00F210E6"/>
    <w:rsid w:val="00F31D1C"/>
    <w:rsid w:val="00F33E7F"/>
    <w:rsid w:val="00F40229"/>
    <w:rsid w:val="00F413A3"/>
    <w:rsid w:val="00F45DDE"/>
    <w:rsid w:val="00F45F70"/>
    <w:rsid w:val="00F46266"/>
    <w:rsid w:val="00F5439D"/>
    <w:rsid w:val="00F60A08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21C9A6FC-5963-4730-AC55-4435D565A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2449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25</cp:revision>
  <cp:lastPrinted>2018-11-26T21:26:00Z</cp:lastPrinted>
  <dcterms:created xsi:type="dcterms:W3CDTF">2024-12-09T16:27:00Z</dcterms:created>
  <dcterms:modified xsi:type="dcterms:W3CDTF">2024-12-09T16:45:00Z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