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E304" w14:textId="0B242225" w:rsidR="00D03886" w:rsidRDefault="00D03886" w:rsidP="00853C60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33D68AAA" wp14:editId="66CEDB92">
            <wp:extent cx="1743075" cy="794561"/>
            <wp:effectExtent l="0" t="0" r="0" b="571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050" cy="80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82A48" w14:textId="60446595" w:rsidR="00C5407F" w:rsidRPr="008F0FA2" w:rsidRDefault="00332ED7" w:rsidP="00853C60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r w:rsidRPr="008F0FA2">
        <w:rPr>
          <w:rFonts w:asciiTheme="minorHAnsi" w:hAnsiTheme="minorHAnsi" w:cstheme="minorHAnsi"/>
          <w:sz w:val="32"/>
          <w:szCs w:val="32"/>
        </w:rPr>
        <w:t>MINUTES</w:t>
      </w:r>
    </w:p>
    <w:p w14:paraId="1AAAD98F" w14:textId="77777777" w:rsidR="00C5407F" w:rsidRPr="008F0FA2" w:rsidRDefault="009E3BBA" w:rsidP="00C5407F">
      <w:pPr>
        <w:pStyle w:val="Heading2"/>
        <w:rPr>
          <w:rFonts w:asciiTheme="minorHAnsi" w:hAnsiTheme="minorHAnsi" w:cstheme="minorHAnsi"/>
          <w:b/>
          <w:bCs/>
          <w:szCs w:val="32"/>
        </w:rPr>
      </w:pPr>
      <w:r w:rsidRPr="008F0FA2">
        <w:rPr>
          <w:rFonts w:asciiTheme="minorHAnsi" w:hAnsiTheme="minorHAnsi" w:cstheme="minorHAnsi"/>
          <w:b/>
          <w:szCs w:val="32"/>
        </w:rPr>
        <w:t>REALTOR</w:t>
      </w:r>
      <w:r w:rsidR="00393192" w:rsidRPr="008F0FA2">
        <w:rPr>
          <w:rFonts w:asciiTheme="minorHAnsi" w:hAnsiTheme="minorHAnsi" w:cstheme="minorHAnsi"/>
          <w:b/>
          <w:szCs w:val="32"/>
        </w:rPr>
        <w:t>S</w:t>
      </w:r>
      <w:r w:rsidRPr="008F0FA2">
        <w:rPr>
          <w:rFonts w:asciiTheme="minorHAnsi" w:hAnsiTheme="minorHAnsi" w:cstheme="minorHAnsi"/>
          <w:b/>
          <w:szCs w:val="32"/>
          <w:vertAlign w:val="superscript"/>
        </w:rPr>
        <w:t>®</w:t>
      </w:r>
      <w:r w:rsidRPr="008F0FA2">
        <w:rPr>
          <w:rFonts w:asciiTheme="minorHAnsi" w:hAnsiTheme="minorHAnsi" w:cstheme="minorHAnsi"/>
          <w:b/>
          <w:szCs w:val="32"/>
        </w:rPr>
        <w:t xml:space="preserve"> </w:t>
      </w:r>
      <w:r w:rsidR="00831CEC" w:rsidRPr="008F0FA2">
        <w:rPr>
          <w:rFonts w:asciiTheme="minorHAnsi" w:hAnsiTheme="minorHAnsi" w:cstheme="minorHAnsi"/>
          <w:b/>
          <w:szCs w:val="32"/>
        </w:rPr>
        <w:t xml:space="preserve">Commercial </w:t>
      </w:r>
      <w:r w:rsidRPr="008F0FA2">
        <w:rPr>
          <w:rFonts w:asciiTheme="minorHAnsi" w:hAnsiTheme="minorHAnsi" w:cstheme="minorHAnsi"/>
          <w:b/>
          <w:szCs w:val="32"/>
        </w:rPr>
        <w:t>Alliance</w:t>
      </w:r>
    </w:p>
    <w:p w14:paraId="27690EC7" w14:textId="1AEE0DE0" w:rsidR="00C5407F" w:rsidRPr="008F0FA2" w:rsidRDefault="001256BB" w:rsidP="00C5407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Minutes</w:t>
      </w:r>
    </w:p>
    <w:p w14:paraId="0468BB3E" w14:textId="6F880923" w:rsidR="00DD672A" w:rsidRPr="008F0FA2" w:rsidRDefault="00A228BC" w:rsidP="00DD672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F0FA2">
        <w:rPr>
          <w:rFonts w:asciiTheme="minorHAnsi" w:hAnsiTheme="minorHAnsi" w:cstheme="minorHAnsi"/>
          <w:b/>
          <w:bCs/>
          <w:sz w:val="32"/>
          <w:szCs w:val="32"/>
        </w:rPr>
        <w:t>Wednesday</w:t>
      </w:r>
      <w:r w:rsidR="00090FFE" w:rsidRPr="008F0FA2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335E52">
        <w:rPr>
          <w:rFonts w:asciiTheme="minorHAnsi" w:hAnsiTheme="minorHAnsi" w:cstheme="minorHAnsi"/>
          <w:b/>
          <w:bCs/>
          <w:sz w:val="32"/>
          <w:szCs w:val="32"/>
        </w:rPr>
        <w:t>Ma</w:t>
      </w:r>
      <w:r w:rsidR="00131A7F">
        <w:rPr>
          <w:rFonts w:asciiTheme="minorHAnsi" w:hAnsiTheme="minorHAnsi" w:cstheme="minorHAnsi"/>
          <w:b/>
          <w:bCs/>
          <w:sz w:val="32"/>
          <w:szCs w:val="32"/>
        </w:rPr>
        <w:t>y</w:t>
      </w:r>
      <w:r w:rsidR="00335E5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1256BB">
        <w:rPr>
          <w:rFonts w:asciiTheme="minorHAnsi" w:hAnsiTheme="minorHAnsi" w:cstheme="minorHAnsi"/>
          <w:b/>
          <w:bCs/>
          <w:sz w:val="32"/>
          <w:szCs w:val="32"/>
        </w:rPr>
        <w:t>3rd</w:t>
      </w:r>
      <w:r w:rsidR="0078436B" w:rsidRPr="008F0FA2">
        <w:rPr>
          <w:rFonts w:asciiTheme="minorHAnsi" w:hAnsiTheme="minorHAnsi" w:cstheme="minorHAnsi"/>
          <w:b/>
          <w:bCs/>
          <w:sz w:val="32"/>
          <w:szCs w:val="32"/>
        </w:rPr>
        <w:t>, 202</w:t>
      </w:r>
      <w:r w:rsidRPr="008F0FA2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40E3EFEC" w14:textId="77777777" w:rsidR="00831CEC" w:rsidRPr="008F0FA2" w:rsidRDefault="00831CEC">
      <w:pPr>
        <w:rPr>
          <w:rFonts w:asciiTheme="minorHAnsi" w:hAnsiTheme="minorHAnsi" w:cstheme="minorHAnsi"/>
        </w:rPr>
      </w:pPr>
    </w:p>
    <w:p w14:paraId="3D1217BE" w14:textId="77777777" w:rsidR="00224617" w:rsidRPr="008F0FA2" w:rsidRDefault="00224617">
      <w:pPr>
        <w:rPr>
          <w:rFonts w:asciiTheme="minorHAnsi" w:hAnsiTheme="minorHAnsi" w:cstheme="minorHAnsi"/>
        </w:rPr>
      </w:pPr>
    </w:p>
    <w:p w14:paraId="2E7CC39C" w14:textId="7C7E5977" w:rsidR="003E1D00" w:rsidRPr="008F0FA2" w:rsidRDefault="003E1D00" w:rsidP="008A780D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8F0FA2">
        <w:rPr>
          <w:rFonts w:asciiTheme="minorHAnsi" w:hAnsiTheme="minorHAnsi" w:cstheme="minorHAnsi"/>
        </w:rPr>
        <w:t>Welcome</w:t>
      </w:r>
      <w:r w:rsidR="00332ED7" w:rsidRPr="008F0FA2">
        <w:rPr>
          <w:rFonts w:asciiTheme="minorHAnsi" w:hAnsiTheme="minorHAnsi" w:cstheme="minorHAnsi"/>
        </w:rPr>
        <w:t xml:space="preserve">: </w:t>
      </w:r>
      <w:r w:rsidR="001256BB">
        <w:rPr>
          <w:rFonts w:asciiTheme="minorHAnsi" w:hAnsiTheme="minorHAnsi" w:cstheme="minorHAnsi"/>
        </w:rPr>
        <w:t>Caitl</w:t>
      </w:r>
      <w:r w:rsidR="00F94E6E">
        <w:rPr>
          <w:rFonts w:asciiTheme="minorHAnsi" w:hAnsiTheme="minorHAnsi" w:cstheme="minorHAnsi"/>
        </w:rPr>
        <w:t>y</w:t>
      </w:r>
      <w:r w:rsidR="001256BB">
        <w:rPr>
          <w:rFonts w:asciiTheme="minorHAnsi" w:hAnsiTheme="minorHAnsi" w:cstheme="minorHAnsi"/>
        </w:rPr>
        <w:t xml:space="preserve">n </w:t>
      </w:r>
      <w:r w:rsidR="004254B7">
        <w:rPr>
          <w:rFonts w:asciiTheme="minorHAnsi" w:hAnsiTheme="minorHAnsi" w:cstheme="minorHAnsi"/>
        </w:rPr>
        <w:t xml:space="preserve">Williams, </w:t>
      </w:r>
      <w:r w:rsidR="004254B7" w:rsidRPr="008F0FA2">
        <w:rPr>
          <w:rFonts w:asciiTheme="minorHAnsi" w:hAnsiTheme="minorHAnsi" w:cstheme="minorHAnsi"/>
        </w:rPr>
        <w:t>President</w:t>
      </w:r>
      <w:r w:rsidR="001256BB">
        <w:rPr>
          <w:rFonts w:asciiTheme="minorHAnsi" w:hAnsiTheme="minorHAnsi" w:cstheme="minorHAnsi"/>
        </w:rPr>
        <w:t>- Elect</w:t>
      </w:r>
      <w:r w:rsidR="00332ED7" w:rsidRPr="008F0FA2">
        <w:rPr>
          <w:rFonts w:asciiTheme="minorHAnsi" w:hAnsiTheme="minorHAnsi" w:cstheme="minorHAnsi"/>
        </w:rPr>
        <w:t xml:space="preserve"> called the meeting to order.</w:t>
      </w:r>
    </w:p>
    <w:p w14:paraId="03691483" w14:textId="77777777" w:rsidR="003E1D00" w:rsidRPr="008F0FA2" w:rsidRDefault="003E1D00" w:rsidP="003E1D00">
      <w:pPr>
        <w:ind w:left="720"/>
        <w:rPr>
          <w:rFonts w:asciiTheme="minorHAnsi" w:hAnsiTheme="minorHAnsi" w:cstheme="minorHAnsi"/>
        </w:rPr>
      </w:pPr>
    </w:p>
    <w:p w14:paraId="1FCE6C6D" w14:textId="314361A7" w:rsidR="00FE79DC" w:rsidRPr="008F0FA2" w:rsidRDefault="00E57E35" w:rsidP="00D70B4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F0FA2">
        <w:rPr>
          <w:rFonts w:asciiTheme="minorHAnsi" w:hAnsiTheme="minorHAnsi" w:cstheme="minorHAnsi"/>
        </w:rPr>
        <w:t>Approv</w:t>
      </w:r>
      <w:r w:rsidR="00DB16CC" w:rsidRPr="008F0FA2">
        <w:rPr>
          <w:rFonts w:asciiTheme="minorHAnsi" w:hAnsiTheme="minorHAnsi" w:cstheme="minorHAnsi"/>
        </w:rPr>
        <w:t xml:space="preserve">al of </w:t>
      </w:r>
      <w:r w:rsidR="00BE104E" w:rsidRPr="008F0FA2">
        <w:rPr>
          <w:rFonts w:asciiTheme="minorHAnsi" w:hAnsiTheme="minorHAnsi" w:cstheme="minorHAnsi"/>
        </w:rPr>
        <w:t>M</w:t>
      </w:r>
      <w:r w:rsidR="00DB16CC" w:rsidRPr="008F0FA2">
        <w:rPr>
          <w:rFonts w:asciiTheme="minorHAnsi" w:hAnsiTheme="minorHAnsi" w:cstheme="minorHAnsi"/>
        </w:rPr>
        <w:t xml:space="preserve">inutes: </w:t>
      </w:r>
      <w:r w:rsidR="00D70B43" w:rsidRPr="008F0FA2">
        <w:rPr>
          <w:rFonts w:asciiTheme="minorHAnsi" w:hAnsiTheme="minorHAnsi" w:cstheme="minorHAnsi"/>
        </w:rPr>
        <w:t>A MOTION</w:t>
      </w:r>
      <w:r w:rsidR="00DB16CC" w:rsidRPr="008F0FA2">
        <w:rPr>
          <w:rFonts w:asciiTheme="minorHAnsi" w:hAnsiTheme="minorHAnsi" w:cstheme="minorHAnsi"/>
        </w:rPr>
        <w:t xml:space="preserve"> was made and seconded to approve </w:t>
      </w:r>
      <w:r w:rsidR="003801E8" w:rsidRPr="008F0FA2">
        <w:rPr>
          <w:rFonts w:asciiTheme="minorHAnsi" w:hAnsiTheme="minorHAnsi" w:cstheme="minorHAnsi"/>
        </w:rPr>
        <w:t>minutes</w:t>
      </w:r>
      <w:r w:rsidR="00DB16CC" w:rsidRPr="008F0FA2">
        <w:rPr>
          <w:rFonts w:asciiTheme="minorHAnsi" w:hAnsiTheme="minorHAnsi" w:cstheme="minorHAnsi"/>
        </w:rPr>
        <w:t xml:space="preserve"> from the</w:t>
      </w:r>
      <w:r w:rsidR="00D03886">
        <w:rPr>
          <w:rFonts w:asciiTheme="minorHAnsi" w:hAnsiTheme="minorHAnsi" w:cstheme="minorHAnsi"/>
        </w:rPr>
        <w:t xml:space="preserve"> </w:t>
      </w:r>
      <w:r w:rsidR="007F514E">
        <w:rPr>
          <w:rFonts w:asciiTheme="minorHAnsi" w:hAnsiTheme="minorHAnsi" w:cstheme="minorHAnsi"/>
        </w:rPr>
        <w:t>March 1</w:t>
      </w:r>
      <w:r w:rsidR="004254B7" w:rsidRPr="007F514E">
        <w:rPr>
          <w:rFonts w:asciiTheme="minorHAnsi" w:hAnsiTheme="minorHAnsi" w:cstheme="minorHAnsi"/>
          <w:vertAlign w:val="superscript"/>
        </w:rPr>
        <w:t>st</w:t>
      </w:r>
      <w:r w:rsidR="004254B7">
        <w:rPr>
          <w:rFonts w:asciiTheme="minorHAnsi" w:hAnsiTheme="minorHAnsi" w:cstheme="minorHAnsi"/>
        </w:rPr>
        <w:t xml:space="preserve"> </w:t>
      </w:r>
      <w:r w:rsidR="004254B7" w:rsidRPr="008F0FA2">
        <w:rPr>
          <w:rFonts w:asciiTheme="minorHAnsi" w:hAnsiTheme="minorHAnsi" w:cstheme="minorHAnsi"/>
        </w:rPr>
        <w:t>meeting</w:t>
      </w:r>
      <w:r w:rsidR="00D03886">
        <w:rPr>
          <w:rFonts w:asciiTheme="minorHAnsi" w:hAnsiTheme="minorHAnsi" w:cstheme="minorHAnsi"/>
        </w:rPr>
        <w:t xml:space="preserve">. </w:t>
      </w:r>
      <w:r w:rsidR="00D70B43" w:rsidRPr="008F0FA2">
        <w:rPr>
          <w:rFonts w:asciiTheme="minorHAnsi" w:hAnsiTheme="minorHAnsi" w:cstheme="minorHAnsi"/>
        </w:rPr>
        <w:t>MOTION CARRIED</w:t>
      </w:r>
    </w:p>
    <w:p w14:paraId="432D6858" w14:textId="77777777" w:rsidR="00D01E39" w:rsidRPr="001714D4" w:rsidRDefault="00D01E39" w:rsidP="001714D4">
      <w:pPr>
        <w:rPr>
          <w:rFonts w:asciiTheme="minorHAnsi" w:hAnsiTheme="minorHAnsi" w:cstheme="minorHAnsi"/>
        </w:rPr>
      </w:pPr>
    </w:p>
    <w:p w14:paraId="28EA762F" w14:textId="7479888E" w:rsidR="0074172F" w:rsidRDefault="00422943" w:rsidP="008A780D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LACDB</w:t>
      </w:r>
      <w:r w:rsidR="003801E8" w:rsidRPr="008F0FA2">
        <w:rPr>
          <w:rFonts w:asciiTheme="minorHAnsi" w:hAnsiTheme="minorHAnsi" w:cstheme="minorHAnsi"/>
        </w:rPr>
        <w:t xml:space="preserve">: </w:t>
      </w:r>
    </w:p>
    <w:p w14:paraId="4165A437" w14:textId="1DEBCAEB" w:rsidR="0074172F" w:rsidRDefault="00DC0E1D" w:rsidP="0074172F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Rules Update: Bart Broussard provided an update on the LACDB </w:t>
      </w:r>
      <w:r w:rsidR="006B6199">
        <w:rPr>
          <w:rFonts w:asciiTheme="minorHAnsi" w:hAnsiTheme="minorHAnsi" w:cstheme="minorHAnsi"/>
        </w:rPr>
        <w:t xml:space="preserve">call concerning the rules </w:t>
      </w:r>
      <w:r w:rsidR="00664776">
        <w:rPr>
          <w:rFonts w:asciiTheme="minorHAnsi" w:hAnsiTheme="minorHAnsi" w:cstheme="minorHAnsi"/>
        </w:rPr>
        <w:t>update</w:t>
      </w:r>
      <w:r w:rsidR="006B6199">
        <w:rPr>
          <w:rFonts w:asciiTheme="minorHAnsi" w:hAnsiTheme="minorHAnsi" w:cstheme="minorHAnsi"/>
        </w:rPr>
        <w:t>.</w:t>
      </w:r>
      <w:r w:rsidR="007C4D5D">
        <w:rPr>
          <w:rFonts w:asciiTheme="minorHAnsi" w:hAnsiTheme="minorHAnsi" w:cstheme="minorHAnsi"/>
        </w:rPr>
        <w:t xml:space="preserve"> </w:t>
      </w:r>
    </w:p>
    <w:p w14:paraId="6C136285" w14:textId="5FCBBB79" w:rsidR="00DF1EE1" w:rsidRDefault="00AD285D" w:rsidP="0074172F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announced that Brython Cox with LACDB would be doing a live in person training on PRO on June 8</w:t>
      </w:r>
      <w:r w:rsidRPr="00AD285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10am.</w:t>
      </w:r>
      <w:r w:rsidR="00633781">
        <w:rPr>
          <w:rFonts w:asciiTheme="minorHAnsi" w:hAnsiTheme="minorHAnsi" w:cstheme="minorHAnsi"/>
        </w:rPr>
        <w:t xml:space="preserve"> A zoom option will also be available for those who cannot attend in person. </w:t>
      </w:r>
    </w:p>
    <w:p w14:paraId="3A57F69A" w14:textId="58961C7E" w:rsidR="000C5E24" w:rsidRPr="00633781" w:rsidRDefault="00633781" w:rsidP="00633781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RAA staff is working with LACBD to</w:t>
      </w:r>
      <w:r w:rsidR="00216CA2">
        <w:rPr>
          <w:rFonts w:asciiTheme="minorHAnsi" w:hAnsiTheme="minorHAnsi" w:cstheme="minorHAnsi"/>
        </w:rPr>
        <w:t xml:space="preserve"> help report listings to LACDB to ensure appr</w:t>
      </w:r>
      <w:r w:rsidR="00F11324">
        <w:rPr>
          <w:rFonts w:asciiTheme="minorHAnsi" w:hAnsiTheme="minorHAnsi" w:cstheme="minorHAnsi"/>
        </w:rPr>
        <w:t>opriate listing agents are on listing</w:t>
      </w:r>
      <w:r w:rsidR="00FC5612">
        <w:rPr>
          <w:rFonts w:asciiTheme="minorHAnsi" w:hAnsiTheme="minorHAnsi" w:cstheme="minorHAnsi"/>
        </w:rPr>
        <w:t>s</w:t>
      </w:r>
      <w:r w:rsidR="00F11324">
        <w:rPr>
          <w:rFonts w:asciiTheme="minorHAnsi" w:hAnsiTheme="minorHAnsi" w:cstheme="minorHAnsi"/>
        </w:rPr>
        <w:t xml:space="preserve"> in LACDB.  Amber Parker now has a LACDB log-in and will work to </w:t>
      </w:r>
      <w:r w:rsidR="009E2B69">
        <w:rPr>
          <w:rFonts w:asciiTheme="minorHAnsi" w:hAnsiTheme="minorHAnsi" w:cstheme="minorHAnsi"/>
        </w:rPr>
        <w:t>compare listing inside the RAA MLS to LACDB.</w:t>
      </w:r>
    </w:p>
    <w:p w14:paraId="7E23BAEB" w14:textId="77777777" w:rsidR="001714D4" w:rsidRDefault="001714D4" w:rsidP="00DF1EE1">
      <w:pPr>
        <w:rPr>
          <w:rFonts w:asciiTheme="minorHAnsi" w:hAnsiTheme="minorHAnsi" w:cstheme="minorHAnsi"/>
        </w:rPr>
      </w:pPr>
    </w:p>
    <w:p w14:paraId="21EFFFBA" w14:textId="40EBD7C0" w:rsidR="00F76295" w:rsidRDefault="009E2B69" w:rsidP="00403D36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Picture Rule in </w:t>
      </w:r>
      <w:r w:rsidR="008416F0">
        <w:rPr>
          <w:rFonts w:asciiTheme="minorHAnsi" w:hAnsiTheme="minorHAnsi" w:cstheme="minorHAnsi"/>
        </w:rPr>
        <w:t xml:space="preserve">FLEX </w:t>
      </w:r>
      <w:r>
        <w:rPr>
          <w:rFonts w:asciiTheme="minorHAnsi" w:hAnsiTheme="minorHAnsi" w:cstheme="minorHAnsi"/>
        </w:rPr>
        <w:t xml:space="preserve">MLS </w:t>
      </w:r>
      <w:r w:rsidR="008416F0">
        <w:rPr>
          <w:rFonts w:asciiTheme="minorHAnsi" w:hAnsiTheme="minorHAnsi" w:cstheme="minorHAnsi"/>
        </w:rPr>
        <w:t>regarding Commercial Buildings</w:t>
      </w:r>
      <w:r w:rsidR="00D218CF" w:rsidRPr="008F0FA2">
        <w:rPr>
          <w:rFonts w:asciiTheme="minorHAnsi" w:hAnsiTheme="minorHAnsi" w:cstheme="minorHAnsi"/>
        </w:rPr>
        <w:t xml:space="preserve">: </w:t>
      </w:r>
      <w:r w:rsidR="008416F0">
        <w:rPr>
          <w:rFonts w:asciiTheme="minorHAnsi" w:hAnsiTheme="minorHAnsi" w:cstheme="minorHAnsi"/>
        </w:rPr>
        <w:t xml:space="preserve">Williams reminded board members that all Commercial Buildings placed in the RAA MLS will </w:t>
      </w:r>
      <w:r w:rsidR="00E215A9">
        <w:rPr>
          <w:rFonts w:asciiTheme="minorHAnsi" w:hAnsiTheme="minorHAnsi" w:cstheme="minorHAnsi"/>
        </w:rPr>
        <w:t>require a Minimum of five (5) photos of the property.  The exterior front of the subject property must have the primary flag and display as the first image slot and be a true representation of the existing structure</w:t>
      </w:r>
      <w:r w:rsidR="00F76295">
        <w:rPr>
          <w:rFonts w:asciiTheme="minorHAnsi" w:hAnsiTheme="minorHAnsi" w:cstheme="minorHAnsi"/>
        </w:rPr>
        <w:t>.  Photos must also include a minimum of 2 interior photos.</w:t>
      </w:r>
    </w:p>
    <w:p w14:paraId="192CE409" w14:textId="77777777" w:rsidR="00F76295" w:rsidRDefault="00F76295" w:rsidP="00F76295">
      <w:pPr>
        <w:ind w:left="720"/>
        <w:rPr>
          <w:rFonts w:asciiTheme="minorHAnsi" w:hAnsiTheme="minorHAnsi" w:cstheme="minorHAnsi"/>
        </w:rPr>
      </w:pPr>
    </w:p>
    <w:p w14:paraId="704DDE63" w14:textId="32C0BBCA" w:rsidR="00480765" w:rsidRDefault="00480765" w:rsidP="00F76295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other commercial listing</w:t>
      </w:r>
      <w:r w:rsidR="00EF78B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require</w:t>
      </w:r>
      <w:r w:rsidR="00A15A5B">
        <w:rPr>
          <w:rFonts w:asciiTheme="minorHAnsi" w:hAnsiTheme="minorHAnsi" w:cstheme="minorHAnsi"/>
        </w:rPr>
        <w:t xml:space="preserve"> a minimum of one (1)</w:t>
      </w:r>
      <w:r w:rsidR="00AA0735">
        <w:rPr>
          <w:rFonts w:asciiTheme="minorHAnsi" w:hAnsiTheme="minorHAnsi" w:cstheme="minorHAnsi"/>
        </w:rPr>
        <w:t xml:space="preserve"> photo which </w:t>
      </w:r>
      <w:r w:rsidR="00E14BB5">
        <w:rPr>
          <w:rFonts w:asciiTheme="minorHAnsi" w:hAnsiTheme="minorHAnsi" w:cstheme="minorHAnsi"/>
        </w:rPr>
        <w:t>is the exterior front of the subject property</w:t>
      </w:r>
      <w:r w:rsidR="00E248EB">
        <w:rPr>
          <w:rFonts w:asciiTheme="minorHAnsi" w:hAnsiTheme="minorHAnsi" w:cstheme="minorHAnsi"/>
        </w:rPr>
        <w:t xml:space="preserve"> and a true </w:t>
      </w:r>
      <w:r w:rsidR="0072009D">
        <w:rPr>
          <w:rFonts w:asciiTheme="minorHAnsi" w:hAnsiTheme="minorHAnsi" w:cstheme="minorHAnsi"/>
        </w:rPr>
        <w:t>representation</w:t>
      </w:r>
      <w:r w:rsidR="00E248EB">
        <w:rPr>
          <w:rFonts w:asciiTheme="minorHAnsi" w:hAnsiTheme="minorHAnsi" w:cstheme="minorHAnsi"/>
        </w:rPr>
        <w:t xml:space="preserve"> </w:t>
      </w:r>
      <w:r w:rsidR="003D436C">
        <w:rPr>
          <w:rFonts w:asciiTheme="minorHAnsi" w:hAnsiTheme="minorHAnsi" w:cstheme="minorHAnsi"/>
        </w:rPr>
        <w:t>of the existing structure or vacant land.</w:t>
      </w:r>
    </w:p>
    <w:p w14:paraId="3AA8ADF6" w14:textId="77777777" w:rsidR="0072009D" w:rsidRDefault="0072009D" w:rsidP="00F76295">
      <w:pPr>
        <w:ind w:left="720"/>
        <w:rPr>
          <w:rFonts w:asciiTheme="minorHAnsi" w:hAnsiTheme="minorHAnsi" w:cstheme="minorHAnsi"/>
        </w:rPr>
      </w:pPr>
    </w:p>
    <w:p w14:paraId="661034A6" w14:textId="67C61959" w:rsidR="008B6B22" w:rsidRDefault="0072009D" w:rsidP="00403D36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Acadiana Commercial Outlook: </w:t>
      </w:r>
      <w:r w:rsidR="00D218CF" w:rsidRPr="008F0FA2">
        <w:rPr>
          <w:rFonts w:asciiTheme="minorHAnsi" w:hAnsiTheme="minorHAnsi" w:cstheme="minorHAnsi"/>
        </w:rPr>
        <w:t xml:space="preserve"> </w:t>
      </w:r>
      <w:r w:rsidR="00893610">
        <w:rPr>
          <w:rFonts w:asciiTheme="minorHAnsi" w:hAnsiTheme="minorHAnsi" w:cstheme="minorHAnsi"/>
        </w:rPr>
        <w:t>The Board reviewed the financials for the ACO in depth. They discussed the following:</w:t>
      </w:r>
    </w:p>
    <w:p w14:paraId="30DA5137" w14:textId="5A9DE069" w:rsidR="00233FE5" w:rsidRDefault="00233FE5" w:rsidP="00893610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Susan Holliday, RAA CEO noted she had received tons of </w:t>
      </w:r>
      <w:r w:rsidR="001A5504">
        <w:rPr>
          <w:rFonts w:asciiTheme="minorHAnsi" w:hAnsiTheme="minorHAnsi" w:cstheme="minorHAnsi"/>
        </w:rPr>
        <w:t>positive</w:t>
      </w:r>
      <w:r>
        <w:rPr>
          <w:rFonts w:asciiTheme="minorHAnsi" w:hAnsiTheme="minorHAnsi" w:cstheme="minorHAnsi"/>
        </w:rPr>
        <w:t xml:space="preserve"> feedback on the event.</w:t>
      </w:r>
    </w:p>
    <w:p w14:paraId="3C19939A" w14:textId="75B71081" w:rsidR="00893610" w:rsidRDefault="005E6E40" w:rsidP="00893610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request was made for the RAA staff to send a survey about the event to all attendees</w:t>
      </w:r>
      <w:r w:rsidR="001A5504">
        <w:rPr>
          <w:rFonts w:asciiTheme="minorHAnsi" w:hAnsiTheme="minorHAnsi" w:cstheme="minorHAnsi"/>
        </w:rPr>
        <w:t>.</w:t>
      </w:r>
    </w:p>
    <w:p w14:paraId="39667410" w14:textId="4657DF78" w:rsidR="005E6E40" w:rsidRDefault="005E6E40" w:rsidP="00893610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noted that Amber Parker, RAA staff member had sent out thank you notes which was appreciated</w:t>
      </w:r>
      <w:r w:rsidR="00EC1FA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but it was asked for the 2024 event that the notes be signed by the ACO committee members.</w:t>
      </w:r>
    </w:p>
    <w:p w14:paraId="3D3D4DD9" w14:textId="05FA1BB4" w:rsidR="005E6E40" w:rsidRDefault="0059118C" w:rsidP="00893610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suggested the RCA board consider a $1,000 outlay to be split by the ACO presenters to help defray costs incurred in </w:t>
      </w:r>
      <w:r w:rsidR="006E3766">
        <w:rPr>
          <w:rFonts w:asciiTheme="minorHAnsi" w:hAnsiTheme="minorHAnsi" w:cstheme="minorHAnsi"/>
        </w:rPr>
        <w:t xml:space="preserve">getting the </w:t>
      </w:r>
      <w:r w:rsidR="00EC1FA9">
        <w:rPr>
          <w:rFonts w:asciiTheme="minorHAnsi" w:hAnsiTheme="minorHAnsi" w:cstheme="minorHAnsi"/>
        </w:rPr>
        <w:t>presentations</w:t>
      </w:r>
      <w:r w:rsidR="006E3766">
        <w:rPr>
          <w:rFonts w:asciiTheme="minorHAnsi" w:hAnsiTheme="minorHAnsi" w:cstheme="minorHAnsi"/>
        </w:rPr>
        <w:t xml:space="preserve"> ready.  This item will be taken up at a future RCA meeting.</w:t>
      </w:r>
    </w:p>
    <w:p w14:paraId="178F3883" w14:textId="3A3DA7BC" w:rsidR="006E3766" w:rsidRDefault="006E3766" w:rsidP="00893610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It was discussed what role the RAA staff liaison should play in assisting the presenters on their presentations.  Susan Holliday, CEO asked for more in-depth discussion on this topic and what her staff’s abilities would be in meeting </w:t>
      </w:r>
      <w:r w:rsidR="006C1B67">
        <w:rPr>
          <w:rFonts w:asciiTheme="minorHAnsi" w:hAnsiTheme="minorHAnsi" w:cstheme="minorHAnsi"/>
        </w:rPr>
        <w:t>this request.</w:t>
      </w:r>
    </w:p>
    <w:p w14:paraId="65CFF18F" w14:textId="4CAFC61A" w:rsidR="006C1B67" w:rsidRDefault="006C1B67" w:rsidP="00893610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noted that the board would like to have ditty bags for the 2024 event.</w:t>
      </w:r>
    </w:p>
    <w:p w14:paraId="1F84348B" w14:textId="5F8A92D5" w:rsidR="006C1B67" w:rsidRDefault="006C1B67" w:rsidP="00893610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decided that the 2024 event be held at the LITE Center and that the focus of the event would be to </w:t>
      </w:r>
      <w:r w:rsidR="001D6E66">
        <w:rPr>
          <w:rFonts w:asciiTheme="minorHAnsi" w:hAnsiTheme="minorHAnsi" w:cstheme="minorHAnsi"/>
        </w:rPr>
        <w:t>completely sell</w:t>
      </w:r>
      <w:r>
        <w:rPr>
          <w:rFonts w:asciiTheme="minorHAnsi" w:hAnsiTheme="minorHAnsi" w:cstheme="minorHAnsi"/>
        </w:rPr>
        <w:t xml:space="preserve"> out the space, secure more sponsors and consider </w:t>
      </w:r>
      <w:r w:rsidR="00233FE5">
        <w:rPr>
          <w:rFonts w:asciiTheme="minorHAnsi" w:hAnsiTheme="minorHAnsi" w:cstheme="minorHAnsi"/>
        </w:rPr>
        <w:t xml:space="preserve">developing a </w:t>
      </w:r>
      <w:r w:rsidR="00DC5455">
        <w:rPr>
          <w:rFonts w:asciiTheme="minorHAnsi" w:hAnsiTheme="minorHAnsi" w:cstheme="minorHAnsi"/>
        </w:rPr>
        <w:t>takeaway</w:t>
      </w:r>
      <w:r w:rsidR="00233FE5">
        <w:rPr>
          <w:rFonts w:asciiTheme="minorHAnsi" w:hAnsiTheme="minorHAnsi" w:cstheme="minorHAnsi"/>
        </w:rPr>
        <w:t xml:space="preserve"> magazine </w:t>
      </w:r>
      <w:r w:rsidR="001D6E66">
        <w:rPr>
          <w:rFonts w:asciiTheme="minorHAnsi" w:hAnsiTheme="minorHAnsi" w:cstheme="minorHAnsi"/>
        </w:rPr>
        <w:t>like</w:t>
      </w:r>
      <w:r w:rsidR="00233FE5">
        <w:rPr>
          <w:rFonts w:asciiTheme="minorHAnsi" w:hAnsiTheme="minorHAnsi" w:cstheme="minorHAnsi"/>
        </w:rPr>
        <w:t xml:space="preserve"> TRENDS in </w:t>
      </w:r>
      <w:r w:rsidR="00DC5455">
        <w:rPr>
          <w:rFonts w:asciiTheme="minorHAnsi" w:hAnsiTheme="minorHAnsi" w:cstheme="minorHAnsi"/>
        </w:rPr>
        <w:t>B</w:t>
      </w:r>
      <w:r w:rsidR="00233FE5">
        <w:rPr>
          <w:rFonts w:asciiTheme="minorHAnsi" w:hAnsiTheme="minorHAnsi" w:cstheme="minorHAnsi"/>
        </w:rPr>
        <w:t>aton Rouge.</w:t>
      </w:r>
    </w:p>
    <w:p w14:paraId="30B0ED25" w14:textId="749E8FAD" w:rsidR="00233FE5" w:rsidRDefault="00233FE5" w:rsidP="00893610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Caitl</w:t>
      </w:r>
      <w:r w:rsidR="00F94E6E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>n Williams will work with RAA staff to start the planning for the 2024 ACO event now.</w:t>
      </w:r>
    </w:p>
    <w:p w14:paraId="0DFB404B" w14:textId="0B3B6247" w:rsidR="00233FE5" w:rsidRDefault="00233FE5" w:rsidP="00893610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acknowledged that the decision to host the 2023 event was made late and during a staff transition within the RAA.</w:t>
      </w:r>
    </w:p>
    <w:p w14:paraId="260B4CF4" w14:textId="2911A225" w:rsidR="00233FE5" w:rsidRDefault="001A5504" w:rsidP="00893610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asked that the RCA board </w:t>
      </w:r>
      <w:r w:rsidR="00DC5455">
        <w:rPr>
          <w:rFonts w:asciiTheme="minorHAnsi" w:hAnsiTheme="minorHAnsi" w:cstheme="minorHAnsi"/>
        </w:rPr>
        <w:t>consider</w:t>
      </w:r>
      <w:r>
        <w:rPr>
          <w:rFonts w:asciiTheme="minorHAnsi" w:hAnsiTheme="minorHAnsi" w:cstheme="minorHAnsi"/>
        </w:rPr>
        <w:t xml:space="preserve"> paying the registration cost for every board member to attend TRE</w:t>
      </w:r>
      <w:r w:rsidR="00DC5455">
        <w:rPr>
          <w:rFonts w:asciiTheme="minorHAnsi" w:hAnsiTheme="minorHAnsi" w:cstheme="minorHAnsi"/>
        </w:rPr>
        <w:t xml:space="preserve">NDS in 2024. </w:t>
      </w:r>
    </w:p>
    <w:p w14:paraId="4D75BBFC" w14:textId="3506EFDC" w:rsidR="00DC5455" w:rsidRPr="008F0FA2" w:rsidRDefault="00DC5455" w:rsidP="00893610">
      <w:pPr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agreed upon that each of the presenters from the 2023 ACO event be given the right of first refusal to speak at the 2024 event. </w:t>
      </w:r>
    </w:p>
    <w:p w14:paraId="13CE7359" w14:textId="77777777" w:rsidR="00637BC7" w:rsidRPr="008F0FA2" w:rsidRDefault="00637BC7" w:rsidP="007C77AB">
      <w:pPr>
        <w:rPr>
          <w:rFonts w:asciiTheme="minorHAnsi" w:hAnsiTheme="minorHAnsi" w:cstheme="minorHAnsi"/>
        </w:rPr>
      </w:pPr>
    </w:p>
    <w:p w14:paraId="70138B73" w14:textId="11A9789A" w:rsidR="00232B8B" w:rsidRDefault="00CD0C28" w:rsidP="00232B8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 for 2023</w:t>
      </w:r>
      <w:r w:rsidR="001C28F7">
        <w:rPr>
          <w:rFonts w:asciiTheme="minorHAnsi" w:hAnsiTheme="minorHAnsi" w:cstheme="minorHAnsi"/>
        </w:rPr>
        <w:t xml:space="preserve">: </w:t>
      </w:r>
      <w:r w:rsidR="00794356">
        <w:rPr>
          <w:rFonts w:asciiTheme="minorHAnsi" w:hAnsiTheme="minorHAnsi" w:cstheme="minorHAnsi"/>
        </w:rPr>
        <w:t>The board disc</w:t>
      </w:r>
      <w:r w:rsidR="0065223E">
        <w:rPr>
          <w:rFonts w:asciiTheme="minorHAnsi" w:hAnsiTheme="minorHAnsi" w:cstheme="minorHAnsi"/>
        </w:rPr>
        <w:t xml:space="preserve">ussed 2 upcoming CE Opportunities for RCA.  1. Commercial Mandatory  2. Foundations for Success Course. </w:t>
      </w:r>
      <w:r w:rsidR="005A0B9B">
        <w:rPr>
          <w:rFonts w:asciiTheme="minorHAnsi" w:hAnsiTheme="minorHAnsi" w:cstheme="minorHAnsi"/>
        </w:rPr>
        <w:t>It was decided to have the Commercial Mandatory in September of 2023 and the Foundations to success course on Monday/Tuesday, October 2</w:t>
      </w:r>
      <w:r w:rsidR="005A0B9B" w:rsidRPr="005A0B9B">
        <w:rPr>
          <w:rFonts w:asciiTheme="minorHAnsi" w:hAnsiTheme="minorHAnsi" w:cstheme="minorHAnsi"/>
          <w:vertAlign w:val="superscript"/>
        </w:rPr>
        <w:t>nd</w:t>
      </w:r>
      <w:r w:rsidR="005A0B9B">
        <w:rPr>
          <w:rFonts w:asciiTheme="minorHAnsi" w:hAnsiTheme="minorHAnsi" w:cstheme="minorHAnsi"/>
        </w:rPr>
        <w:t xml:space="preserve"> 3</w:t>
      </w:r>
      <w:r w:rsidR="005A0B9B" w:rsidRPr="005A0B9B">
        <w:rPr>
          <w:rFonts w:asciiTheme="minorHAnsi" w:hAnsiTheme="minorHAnsi" w:cstheme="minorHAnsi"/>
          <w:vertAlign w:val="superscript"/>
        </w:rPr>
        <w:t>rd</w:t>
      </w:r>
      <w:r w:rsidR="005A0B9B">
        <w:rPr>
          <w:rFonts w:asciiTheme="minorHAnsi" w:hAnsiTheme="minorHAnsi" w:cstheme="minorHAnsi"/>
        </w:rPr>
        <w:t xml:space="preserve">.  RAA staff will get these classes confirmed and begin marketing classes. </w:t>
      </w:r>
    </w:p>
    <w:p w14:paraId="38D9A879" w14:textId="77777777" w:rsidR="00232B8B" w:rsidRPr="00232B8B" w:rsidRDefault="00232B8B" w:rsidP="00232B8B">
      <w:pPr>
        <w:pStyle w:val="ListParagraph"/>
        <w:rPr>
          <w:rFonts w:asciiTheme="minorHAnsi" w:hAnsiTheme="minorHAnsi" w:cstheme="minorHAnsi"/>
        </w:rPr>
      </w:pPr>
    </w:p>
    <w:p w14:paraId="269D09B7" w14:textId="7DE21091" w:rsidR="004D3FBD" w:rsidRDefault="00920A24" w:rsidP="00232B8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Calendar of Events: </w:t>
      </w:r>
      <w:r w:rsidR="00DC5455">
        <w:rPr>
          <w:rFonts w:asciiTheme="minorHAnsi" w:hAnsiTheme="minorHAnsi" w:cstheme="minorHAnsi"/>
        </w:rPr>
        <w:t xml:space="preserve">RCA will host a </w:t>
      </w:r>
      <w:r w:rsidR="004254B7">
        <w:rPr>
          <w:rFonts w:asciiTheme="minorHAnsi" w:hAnsiTheme="minorHAnsi" w:cstheme="minorHAnsi"/>
        </w:rPr>
        <w:t>crawfish</w:t>
      </w:r>
      <w:r w:rsidR="00DC5455">
        <w:rPr>
          <w:rFonts w:asciiTheme="minorHAnsi" w:hAnsiTheme="minorHAnsi" w:cstheme="minorHAnsi"/>
        </w:rPr>
        <w:t xml:space="preserve"> boil social on Thursday, </w:t>
      </w:r>
      <w:r w:rsidR="004254B7">
        <w:rPr>
          <w:rFonts w:asciiTheme="minorHAnsi" w:hAnsiTheme="minorHAnsi" w:cstheme="minorHAnsi"/>
        </w:rPr>
        <w:t>M</w:t>
      </w:r>
      <w:r w:rsidR="00DC5455">
        <w:rPr>
          <w:rFonts w:asciiTheme="minorHAnsi" w:hAnsiTheme="minorHAnsi" w:cstheme="minorHAnsi"/>
        </w:rPr>
        <w:t>ay 4</w:t>
      </w:r>
      <w:r w:rsidR="00DC5455" w:rsidRPr="00DC5455">
        <w:rPr>
          <w:rFonts w:asciiTheme="minorHAnsi" w:hAnsiTheme="minorHAnsi" w:cstheme="minorHAnsi"/>
          <w:vertAlign w:val="superscript"/>
        </w:rPr>
        <w:t>th</w:t>
      </w:r>
      <w:r w:rsidR="00DC5455">
        <w:rPr>
          <w:rFonts w:asciiTheme="minorHAnsi" w:hAnsiTheme="minorHAnsi" w:cstheme="minorHAnsi"/>
        </w:rPr>
        <w:t xml:space="preserve"> at The Gleason group.  </w:t>
      </w:r>
      <w:r w:rsidR="004254B7">
        <w:rPr>
          <w:rFonts w:asciiTheme="minorHAnsi" w:hAnsiTheme="minorHAnsi" w:cstheme="minorHAnsi"/>
        </w:rPr>
        <w:t>The expected</w:t>
      </w:r>
      <w:r w:rsidR="00DC5455">
        <w:rPr>
          <w:rFonts w:asciiTheme="minorHAnsi" w:hAnsiTheme="minorHAnsi" w:cstheme="minorHAnsi"/>
        </w:rPr>
        <w:t xml:space="preserve"> attendance is 85 people.  The 3</w:t>
      </w:r>
      <w:r w:rsidR="00DC5455" w:rsidRPr="00DC5455">
        <w:rPr>
          <w:rFonts w:asciiTheme="minorHAnsi" w:hAnsiTheme="minorHAnsi" w:cstheme="minorHAnsi"/>
          <w:vertAlign w:val="superscript"/>
        </w:rPr>
        <w:t>rd</w:t>
      </w:r>
      <w:r w:rsidR="00DC5455">
        <w:rPr>
          <w:rFonts w:asciiTheme="minorHAnsi" w:hAnsiTheme="minorHAnsi" w:cstheme="minorHAnsi"/>
        </w:rPr>
        <w:t xml:space="preserve"> quarter social will be held at LaFonda’s</w:t>
      </w:r>
      <w:r w:rsidR="008E17D7">
        <w:rPr>
          <w:rFonts w:asciiTheme="minorHAnsi" w:hAnsiTheme="minorHAnsi" w:cstheme="minorHAnsi"/>
        </w:rPr>
        <w:t xml:space="preserve"> in August or September.  Staff will get with Todd Trahan for assistance in securing the venue and selecting a date. The 4</w:t>
      </w:r>
      <w:r w:rsidR="008E17D7" w:rsidRPr="008E17D7">
        <w:rPr>
          <w:rFonts w:asciiTheme="minorHAnsi" w:hAnsiTheme="minorHAnsi" w:cstheme="minorHAnsi"/>
          <w:vertAlign w:val="superscript"/>
        </w:rPr>
        <w:t>th</w:t>
      </w:r>
      <w:r w:rsidR="008E17D7">
        <w:rPr>
          <w:rFonts w:asciiTheme="minorHAnsi" w:hAnsiTheme="minorHAnsi" w:cstheme="minorHAnsi"/>
        </w:rPr>
        <w:t xml:space="preserve"> quarter social will be the installation of Caitlin Williams and the date and location was still TDB. </w:t>
      </w:r>
    </w:p>
    <w:p w14:paraId="29AEEC18" w14:textId="77777777" w:rsidR="005F3341" w:rsidRPr="005F3341" w:rsidRDefault="005F3341" w:rsidP="005F3341">
      <w:pPr>
        <w:pStyle w:val="ListParagraph"/>
        <w:rPr>
          <w:rFonts w:asciiTheme="minorHAnsi" w:hAnsiTheme="minorHAnsi" w:cstheme="minorHAnsi"/>
        </w:rPr>
      </w:pPr>
    </w:p>
    <w:p w14:paraId="33349150" w14:textId="48D0DD50" w:rsidR="006208D2" w:rsidRPr="00C65F04" w:rsidRDefault="006208D2" w:rsidP="00C65F0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65F04">
        <w:rPr>
          <w:rFonts w:asciiTheme="minorHAnsi" w:hAnsiTheme="minorHAnsi" w:cstheme="minorHAnsi"/>
        </w:rPr>
        <w:t>RAA Gumbo Cook-off:</w:t>
      </w:r>
      <w:r w:rsidR="009B399A" w:rsidRPr="00C65F04">
        <w:rPr>
          <w:rFonts w:asciiTheme="minorHAnsi" w:hAnsiTheme="minorHAnsi" w:cstheme="minorHAnsi"/>
        </w:rPr>
        <w:t xml:space="preserve"> Discussion ensured with RCA was interested in having a booth for the Gumbo Cook-off.  The Board </w:t>
      </w:r>
      <w:r w:rsidR="00584A74" w:rsidRPr="00C65F04">
        <w:rPr>
          <w:rFonts w:asciiTheme="minorHAnsi" w:hAnsiTheme="minorHAnsi" w:cstheme="minorHAnsi"/>
        </w:rPr>
        <w:t>expressed interest and motioned to participate in the RAA Gumbo Cook-off on October 25</w:t>
      </w:r>
      <w:r w:rsidR="00584A74" w:rsidRPr="00C65F04">
        <w:rPr>
          <w:rFonts w:asciiTheme="minorHAnsi" w:hAnsiTheme="minorHAnsi" w:cstheme="minorHAnsi"/>
          <w:vertAlign w:val="superscript"/>
        </w:rPr>
        <w:t>th</w:t>
      </w:r>
      <w:r w:rsidR="00584A74" w:rsidRPr="00C65F04">
        <w:rPr>
          <w:rFonts w:asciiTheme="minorHAnsi" w:hAnsiTheme="minorHAnsi" w:cstheme="minorHAnsi"/>
        </w:rPr>
        <w:t xml:space="preserve"> at Parc Lafayette. </w:t>
      </w:r>
    </w:p>
    <w:p w14:paraId="462651FC" w14:textId="77777777" w:rsidR="005D61A9" w:rsidRDefault="005D61A9" w:rsidP="005D61A9">
      <w:pPr>
        <w:ind w:left="360"/>
        <w:rPr>
          <w:rFonts w:asciiTheme="minorHAnsi" w:hAnsiTheme="minorHAnsi" w:cstheme="minorHAnsi"/>
        </w:rPr>
      </w:pPr>
    </w:p>
    <w:p w14:paraId="2A9FC575" w14:textId="46D6E1DF" w:rsidR="005D61A9" w:rsidRPr="00C65F04" w:rsidRDefault="005D61A9" w:rsidP="00C65F0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65F04">
        <w:rPr>
          <w:rFonts w:asciiTheme="minorHAnsi" w:hAnsiTheme="minorHAnsi" w:cstheme="minorHAnsi"/>
        </w:rPr>
        <w:t>Next Board Meeting:  The next RCA Board Meeting will be June 8</w:t>
      </w:r>
      <w:r w:rsidRPr="00C65F04">
        <w:rPr>
          <w:rFonts w:asciiTheme="minorHAnsi" w:hAnsiTheme="minorHAnsi" w:cstheme="minorHAnsi"/>
          <w:vertAlign w:val="superscript"/>
        </w:rPr>
        <w:t>th</w:t>
      </w:r>
      <w:r w:rsidRPr="00C65F04">
        <w:rPr>
          <w:rFonts w:asciiTheme="minorHAnsi" w:hAnsiTheme="minorHAnsi" w:cstheme="minorHAnsi"/>
        </w:rPr>
        <w:t xml:space="preserve"> at 9am prior to Brython Cox’s in person training at RAA Office.  After the training any RCA member is welcome to stay as </w:t>
      </w:r>
      <w:r w:rsidR="004254B7" w:rsidRPr="00C65F04">
        <w:rPr>
          <w:rFonts w:asciiTheme="minorHAnsi" w:hAnsiTheme="minorHAnsi" w:cstheme="minorHAnsi"/>
        </w:rPr>
        <w:t>a member</w:t>
      </w:r>
      <w:r w:rsidRPr="00C65F04">
        <w:rPr>
          <w:rFonts w:asciiTheme="minorHAnsi" w:hAnsiTheme="minorHAnsi" w:cstheme="minorHAnsi"/>
        </w:rPr>
        <w:t xml:space="preserve"> of the board would be taking Brython to lunch.</w:t>
      </w:r>
    </w:p>
    <w:p w14:paraId="38E48ADA" w14:textId="77777777" w:rsidR="0004276E" w:rsidRDefault="0004276E" w:rsidP="0004276E">
      <w:pPr>
        <w:ind w:left="1440"/>
        <w:rPr>
          <w:rFonts w:asciiTheme="minorHAnsi" w:hAnsiTheme="minorHAnsi" w:cstheme="minorHAnsi"/>
        </w:rPr>
      </w:pPr>
    </w:p>
    <w:p w14:paraId="5DE74D39" w14:textId="6652FAB1" w:rsidR="00A45970" w:rsidRPr="00A45970" w:rsidRDefault="00C65F04" w:rsidP="00A4597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Business: </w:t>
      </w:r>
      <w:r w:rsidR="00A45970">
        <w:rPr>
          <w:rFonts w:asciiTheme="minorHAnsi" w:hAnsiTheme="minorHAnsi" w:cstheme="minorHAnsi"/>
        </w:rPr>
        <w:t xml:space="preserve">Jacqueline Cain Gleason </w:t>
      </w:r>
      <w:r>
        <w:rPr>
          <w:rFonts w:asciiTheme="minorHAnsi" w:hAnsiTheme="minorHAnsi" w:cstheme="minorHAnsi"/>
        </w:rPr>
        <w:t xml:space="preserve">asked the RCA board to consider additional funds for Amber Parker to </w:t>
      </w:r>
      <w:r w:rsidR="00643C4C">
        <w:rPr>
          <w:rFonts w:asciiTheme="minorHAnsi" w:hAnsiTheme="minorHAnsi" w:cstheme="minorHAnsi"/>
        </w:rPr>
        <w:t xml:space="preserve">attend the NAR Commercial day.  She also stated she was concerned about a new certification from CCIM </w:t>
      </w:r>
      <w:r w:rsidR="00DF7D79">
        <w:rPr>
          <w:rFonts w:asciiTheme="minorHAnsi" w:hAnsiTheme="minorHAnsi" w:cstheme="minorHAnsi"/>
        </w:rPr>
        <w:t xml:space="preserve">which she worried would </w:t>
      </w:r>
      <w:r w:rsidR="004254B7">
        <w:rPr>
          <w:rFonts w:asciiTheme="minorHAnsi" w:hAnsiTheme="minorHAnsi" w:cstheme="minorHAnsi"/>
        </w:rPr>
        <w:t>devalue the CCIM designation.</w:t>
      </w:r>
      <w:r w:rsidR="00EF2828">
        <w:rPr>
          <w:rFonts w:asciiTheme="minorHAnsi" w:hAnsiTheme="minorHAnsi" w:cstheme="minorHAnsi"/>
        </w:rPr>
        <w:t xml:space="preserve"> </w:t>
      </w:r>
    </w:p>
    <w:p w14:paraId="5A671912" w14:textId="77777777" w:rsidR="00031A3D" w:rsidRPr="008F0FA2" w:rsidRDefault="00031A3D" w:rsidP="00031A3D">
      <w:pPr>
        <w:rPr>
          <w:rFonts w:asciiTheme="minorHAnsi" w:hAnsiTheme="minorHAnsi" w:cstheme="minorHAnsi"/>
        </w:rPr>
      </w:pPr>
    </w:p>
    <w:p w14:paraId="7FDF41AA" w14:textId="230B2960" w:rsidR="00031A3D" w:rsidRPr="008F0FA2" w:rsidRDefault="00031A3D" w:rsidP="00031A3D">
      <w:pPr>
        <w:rPr>
          <w:rFonts w:asciiTheme="minorHAnsi" w:hAnsiTheme="minorHAnsi" w:cstheme="minorHAnsi"/>
        </w:rPr>
      </w:pPr>
      <w:r w:rsidRPr="008F0FA2">
        <w:rPr>
          <w:rFonts w:asciiTheme="minorHAnsi" w:hAnsiTheme="minorHAnsi" w:cstheme="minorHAnsi"/>
        </w:rPr>
        <w:t xml:space="preserve">With no other business to discuss the meeting was adjourned. </w:t>
      </w:r>
    </w:p>
    <w:p w14:paraId="53D85F5D" w14:textId="77777777" w:rsidR="00031A3D" w:rsidRPr="008F0FA2" w:rsidRDefault="00031A3D" w:rsidP="00031A3D">
      <w:pPr>
        <w:rPr>
          <w:rFonts w:asciiTheme="minorHAnsi" w:hAnsiTheme="minorHAnsi" w:cstheme="minorHAnsi"/>
        </w:rPr>
      </w:pPr>
    </w:p>
    <w:p w14:paraId="6222E324" w14:textId="09EB8C38" w:rsidR="00031A3D" w:rsidRPr="008F0FA2" w:rsidRDefault="00031A3D" w:rsidP="00031A3D">
      <w:pPr>
        <w:rPr>
          <w:rFonts w:asciiTheme="minorHAnsi" w:hAnsiTheme="minorHAnsi" w:cstheme="minorHAnsi"/>
        </w:rPr>
      </w:pPr>
      <w:r w:rsidRPr="008F0FA2">
        <w:rPr>
          <w:rFonts w:asciiTheme="minorHAnsi" w:hAnsiTheme="minorHAnsi" w:cstheme="minorHAnsi"/>
        </w:rPr>
        <w:t xml:space="preserve">The next meeting was scheduled for </w:t>
      </w:r>
      <w:r w:rsidR="004254B7">
        <w:rPr>
          <w:rFonts w:asciiTheme="minorHAnsi" w:hAnsiTheme="minorHAnsi" w:cstheme="minorHAnsi"/>
        </w:rPr>
        <w:t xml:space="preserve">Thursday, June </w:t>
      </w:r>
      <w:r w:rsidR="00D87BD1">
        <w:rPr>
          <w:rFonts w:asciiTheme="minorHAnsi" w:hAnsiTheme="minorHAnsi" w:cstheme="minorHAnsi"/>
        </w:rPr>
        <w:t>8</w:t>
      </w:r>
      <w:r w:rsidR="004254B7" w:rsidRPr="004254B7">
        <w:rPr>
          <w:rFonts w:asciiTheme="minorHAnsi" w:hAnsiTheme="minorHAnsi" w:cstheme="minorHAnsi"/>
          <w:vertAlign w:val="superscript"/>
        </w:rPr>
        <w:t>th</w:t>
      </w:r>
      <w:r w:rsidR="00BE104E" w:rsidRPr="008F0FA2">
        <w:rPr>
          <w:rFonts w:asciiTheme="minorHAnsi" w:hAnsiTheme="minorHAnsi" w:cstheme="minorHAnsi"/>
        </w:rPr>
        <w:t>, 2023.</w:t>
      </w:r>
    </w:p>
    <w:sectPr w:rsidR="00031A3D" w:rsidRPr="008F0FA2" w:rsidSect="00A117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2AB"/>
    <w:multiLevelType w:val="hybridMultilevel"/>
    <w:tmpl w:val="F60CE6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0E71CE9"/>
    <w:multiLevelType w:val="hybridMultilevel"/>
    <w:tmpl w:val="A16C3B9C"/>
    <w:lvl w:ilvl="0" w:tplc="001A330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5E496B"/>
    <w:multiLevelType w:val="hybridMultilevel"/>
    <w:tmpl w:val="227E956C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6084F"/>
    <w:multiLevelType w:val="hybridMultilevel"/>
    <w:tmpl w:val="EBB2C178"/>
    <w:lvl w:ilvl="0" w:tplc="7390BFD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48411D"/>
    <w:multiLevelType w:val="hybridMultilevel"/>
    <w:tmpl w:val="4F549F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E255B4"/>
    <w:multiLevelType w:val="hybridMultilevel"/>
    <w:tmpl w:val="3C74C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7D7AF7"/>
    <w:multiLevelType w:val="hybridMultilevel"/>
    <w:tmpl w:val="8EBAE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6659B"/>
    <w:multiLevelType w:val="hybridMultilevel"/>
    <w:tmpl w:val="4C7A4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6E4AF3"/>
    <w:multiLevelType w:val="hybridMultilevel"/>
    <w:tmpl w:val="2C423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33145857">
    <w:abstractNumId w:val="3"/>
  </w:num>
  <w:num w:numId="2" w16cid:durableId="14311632">
    <w:abstractNumId w:val="1"/>
  </w:num>
  <w:num w:numId="3" w16cid:durableId="192427755">
    <w:abstractNumId w:val="2"/>
  </w:num>
  <w:num w:numId="4" w16cid:durableId="477841684">
    <w:abstractNumId w:val="4"/>
  </w:num>
  <w:num w:numId="5" w16cid:durableId="1356417207">
    <w:abstractNumId w:val="6"/>
  </w:num>
  <w:num w:numId="6" w16cid:durableId="1217620110">
    <w:abstractNumId w:val="0"/>
  </w:num>
  <w:num w:numId="7" w16cid:durableId="496304971">
    <w:abstractNumId w:val="8"/>
  </w:num>
  <w:num w:numId="8" w16cid:durableId="398097584">
    <w:abstractNumId w:val="5"/>
  </w:num>
  <w:num w:numId="9" w16cid:durableId="20020753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C4"/>
    <w:rsid w:val="000018C5"/>
    <w:rsid w:val="00007F61"/>
    <w:rsid w:val="000173BD"/>
    <w:rsid w:val="00031A3D"/>
    <w:rsid w:val="0003437F"/>
    <w:rsid w:val="0004276E"/>
    <w:rsid w:val="00053D45"/>
    <w:rsid w:val="00066185"/>
    <w:rsid w:val="0007469D"/>
    <w:rsid w:val="00090FFE"/>
    <w:rsid w:val="00091AB0"/>
    <w:rsid w:val="000A2A4B"/>
    <w:rsid w:val="000C5E24"/>
    <w:rsid w:val="000E6066"/>
    <w:rsid w:val="00113A75"/>
    <w:rsid w:val="00113D3C"/>
    <w:rsid w:val="0011581C"/>
    <w:rsid w:val="00124177"/>
    <w:rsid w:val="001256BB"/>
    <w:rsid w:val="0012575D"/>
    <w:rsid w:val="0013138A"/>
    <w:rsid w:val="00131A7F"/>
    <w:rsid w:val="00141A07"/>
    <w:rsid w:val="0015558E"/>
    <w:rsid w:val="00161285"/>
    <w:rsid w:val="00165ABA"/>
    <w:rsid w:val="001714D4"/>
    <w:rsid w:val="0017454F"/>
    <w:rsid w:val="001911D8"/>
    <w:rsid w:val="001A5504"/>
    <w:rsid w:val="001B38EC"/>
    <w:rsid w:val="001C28F7"/>
    <w:rsid w:val="001D6E66"/>
    <w:rsid w:val="001F60AA"/>
    <w:rsid w:val="00216CA2"/>
    <w:rsid w:val="00222365"/>
    <w:rsid w:val="00224617"/>
    <w:rsid w:val="00232B8B"/>
    <w:rsid w:val="00233FE5"/>
    <w:rsid w:val="00252043"/>
    <w:rsid w:val="0026248D"/>
    <w:rsid w:val="00262BB2"/>
    <w:rsid w:val="0027076C"/>
    <w:rsid w:val="002A760C"/>
    <w:rsid w:val="002B05C8"/>
    <w:rsid w:val="002B259C"/>
    <w:rsid w:val="002C003B"/>
    <w:rsid w:val="002C7680"/>
    <w:rsid w:val="002D5C4C"/>
    <w:rsid w:val="002E3BDF"/>
    <w:rsid w:val="002F3C3C"/>
    <w:rsid w:val="0031143B"/>
    <w:rsid w:val="003114A9"/>
    <w:rsid w:val="00330C26"/>
    <w:rsid w:val="00332ED7"/>
    <w:rsid w:val="00335E52"/>
    <w:rsid w:val="003409F9"/>
    <w:rsid w:val="00376C43"/>
    <w:rsid w:val="00380140"/>
    <w:rsid w:val="003801E8"/>
    <w:rsid w:val="0038238C"/>
    <w:rsid w:val="00393192"/>
    <w:rsid w:val="00396AEA"/>
    <w:rsid w:val="003B1EEB"/>
    <w:rsid w:val="003D38F1"/>
    <w:rsid w:val="003D436C"/>
    <w:rsid w:val="003E1D00"/>
    <w:rsid w:val="003E44D7"/>
    <w:rsid w:val="00403D36"/>
    <w:rsid w:val="00422943"/>
    <w:rsid w:val="004254B7"/>
    <w:rsid w:val="00456615"/>
    <w:rsid w:val="00473988"/>
    <w:rsid w:val="00480765"/>
    <w:rsid w:val="004851E4"/>
    <w:rsid w:val="00487E6C"/>
    <w:rsid w:val="004A049C"/>
    <w:rsid w:val="004D3FBD"/>
    <w:rsid w:val="004D510C"/>
    <w:rsid w:val="004D5827"/>
    <w:rsid w:val="004F3521"/>
    <w:rsid w:val="00516D94"/>
    <w:rsid w:val="00522EE5"/>
    <w:rsid w:val="0052412F"/>
    <w:rsid w:val="00564DFD"/>
    <w:rsid w:val="00584A74"/>
    <w:rsid w:val="00591024"/>
    <w:rsid w:val="0059118C"/>
    <w:rsid w:val="00591BE1"/>
    <w:rsid w:val="005A0B9B"/>
    <w:rsid w:val="005A5F25"/>
    <w:rsid w:val="005C5158"/>
    <w:rsid w:val="005C7685"/>
    <w:rsid w:val="005D61A9"/>
    <w:rsid w:val="005E5D54"/>
    <w:rsid w:val="005E6E40"/>
    <w:rsid w:val="005F0CB6"/>
    <w:rsid w:val="005F0E1C"/>
    <w:rsid w:val="005F3341"/>
    <w:rsid w:val="0060352E"/>
    <w:rsid w:val="00614EDE"/>
    <w:rsid w:val="006208D2"/>
    <w:rsid w:val="00633781"/>
    <w:rsid w:val="00637BC7"/>
    <w:rsid w:val="00637D49"/>
    <w:rsid w:val="00643C4C"/>
    <w:rsid w:val="006510DF"/>
    <w:rsid w:val="0065223E"/>
    <w:rsid w:val="0065304F"/>
    <w:rsid w:val="00664776"/>
    <w:rsid w:val="006767F1"/>
    <w:rsid w:val="00686787"/>
    <w:rsid w:val="006A1040"/>
    <w:rsid w:val="006A5E5D"/>
    <w:rsid w:val="006B2235"/>
    <w:rsid w:val="006B6199"/>
    <w:rsid w:val="006C1B67"/>
    <w:rsid w:val="006D1BF0"/>
    <w:rsid w:val="006E1A98"/>
    <w:rsid w:val="006E3766"/>
    <w:rsid w:val="00707CB1"/>
    <w:rsid w:val="0072009D"/>
    <w:rsid w:val="007337CC"/>
    <w:rsid w:val="0074172F"/>
    <w:rsid w:val="00750E99"/>
    <w:rsid w:val="00757EF3"/>
    <w:rsid w:val="00761A7E"/>
    <w:rsid w:val="007636B0"/>
    <w:rsid w:val="00781E64"/>
    <w:rsid w:val="0078436B"/>
    <w:rsid w:val="00794356"/>
    <w:rsid w:val="007A4171"/>
    <w:rsid w:val="007A58F0"/>
    <w:rsid w:val="007B1CF3"/>
    <w:rsid w:val="007B3850"/>
    <w:rsid w:val="007C4D5D"/>
    <w:rsid w:val="007C77AB"/>
    <w:rsid w:val="007F2385"/>
    <w:rsid w:val="007F514E"/>
    <w:rsid w:val="00817798"/>
    <w:rsid w:val="008256F5"/>
    <w:rsid w:val="00826B52"/>
    <w:rsid w:val="00831CEC"/>
    <w:rsid w:val="008416F0"/>
    <w:rsid w:val="00853C60"/>
    <w:rsid w:val="00854DBE"/>
    <w:rsid w:val="00876DD4"/>
    <w:rsid w:val="00880448"/>
    <w:rsid w:val="00883988"/>
    <w:rsid w:val="00893610"/>
    <w:rsid w:val="008962B3"/>
    <w:rsid w:val="008A780D"/>
    <w:rsid w:val="008B6B22"/>
    <w:rsid w:val="008E0F6C"/>
    <w:rsid w:val="008E17D7"/>
    <w:rsid w:val="008F0FA2"/>
    <w:rsid w:val="008F7CC4"/>
    <w:rsid w:val="009150B5"/>
    <w:rsid w:val="00920A24"/>
    <w:rsid w:val="009423CA"/>
    <w:rsid w:val="00973581"/>
    <w:rsid w:val="00977B57"/>
    <w:rsid w:val="009800C2"/>
    <w:rsid w:val="009950A8"/>
    <w:rsid w:val="00996D86"/>
    <w:rsid w:val="009B399A"/>
    <w:rsid w:val="009D2039"/>
    <w:rsid w:val="009E2B69"/>
    <w:rsid w:val="009E3BBA"/>
    <w:rsid w:val="009E58F6"/>
    <w:rsid w:val="009F1A17"/>
    <w:rsid w:val="009F415D"/>
    <w:rsid w:val="009F79CE"/>
    <w:rsid w:val="00A02D03"/>
    <w:rsid w:val="00A04859"/>
    <w:rsid w:val="00A04B08"/>
    <w:rsid w:val="00A1171A"/>
    <w:rsid w:val="00A15A5B"/>
    <w:rsid w:val="00A1633E"/>
    <w:rsid w:val="00A228BC"/>
    <w:rsid w:val="00A246BB"/>
    <w:rsid w:val="00A45697"/>
    <w:rsid w:val="00A45970"/>
    <w:rsid w:val="00A644EF"/>
    <w:rsid w:val="00A81FA9"/>
    <w:rsid w:val="00A86E35"/>
    <w:rsid w:val="00A87754"/>
    <w:rsid w:val="00AA0735"/>
    <w:rsid w:val="00AA37E1"/>
    <w:rsid w:val="00AA6F12"/>
    <w:rsid w:val="00AA7516"/>
    <w:rsid w:val="00AD285D"/>
    <w:rsid w:val="00B16A56"/>
    <w:rsid w:val="00B359A6"/>
    <w:rsid w:val="00B35FDE"/>
    <w:rsid w:val="00B506DE"/>
    <w:rsid w:val="00B62E3D"/>
    <w:rsid w:val="00B64508"/>
    <w:rsid w:val="00B660BF"/>
    <w:rsid w:val="00BA015B"/>
    <w:rsid w:val="00BA14C0"/>
    <w:rsid w:val="00BA6964"/>
    <w:rsid w:val="00BB5600"/>
    <w:rsid w:val="00BB6BA9"/>
    <w:rsid w:val="00BE104E"/>
    <w:rsid w:val="00BE6A28"/>
    <w:rsid w:val="00C03F10"/>
    <w:rsid w:val="00C1076F"/>
    <w:rsid w:val="00C145AF"/>
    <w:rsid w:val="00C510D7"/>
    <w:rsid w:val="00C51938"/>
    <w:rsid w:val="00C53471"/>
    <w:rsid w:val="00C5407F"/>
    <w:rsid w:val="00C61200"/>
    <w:rsid w:val="00C65F04"/>
    <w:rsid w:val="00C710E5"/>
    <w:rsid w:val="00CA6FD7"/>
    <w:rsid w:val="00CB459B"/>
    <w:rsid w:val="00CB4B5A"/>
    <w:rsid w:val="00CD0C28"/>
    <w:rsid w:val="00CE2936"/>
    <w:rsid w:val="00CF1D3C"/>
    <w:rsid w:val="00CF43CA"/>
    <w:rsid w:val="00D006D0"/>
    <w:rsid w:val="00D01E39"/>
    <w:rsid w:val="00D02203"/>
    <w:rsid w:val="00D03194"/>
    <w:rsid w:val="00D03886"/>
    <w:rsid w:val="00D039C8"/>
    <w:rsid w:val="00D101C6"/>
    <w:rsid w:val="00D218CF"/>
    <w:rsid w:val="00D21955"/>
    <w:rsid w:val="00D2691F"/>
    <w:rsid w:val="00D35578"/>
    <w:rsid w:val="00D414F3"/>
    <w:rsid w:val="00D62951"/>
    <w:rsid w:val="00D70B43"/>
    <w:rsid w:val="00D80E3F"/>
    <w:rsid w:val="00D87BD1"/>
    <w:rsid w:val="00D94A5D"/>
    <w:rsid w:val="00DA6948"/>
    <w:rsid w:val="00DB16CC"/>
    <w:rsid w:val="00DC0E1D"/>
    <w:rsid w:val="00DC5455"/>
    <w:rsid w:val="00DD10AB"/>
    <w:rsid w:val="00DD672A"/>
    <w:rsid w:val="00DD78C5"/>
    <w:rsid w:val="00DE0DFF"/>
    <w:rsid w:val="00DF1EE1"/>
    <w:rsid w:val="00DF362A"/>
    <w:rsid w:val="00DF7D79"/>
    <w:rsid w:val="00E00BA3"/>
    <w:rsid w:val="00E013B6"/>
    <w:rsid w:val="00E04C03"/>
    <w:rsid w:val="00E0583E"/>
    <w:rsid w:val="00E1164C"/>
    <w:rsid w:val="00E14BB5"/>
    <w:rsid w:val="00E1738E"/>
    <w:rsid w:val="00E215A9"/>
    <w:rsid w:val="00E248EB"/>
    <w:rsid w:val="00E36FF5"/>
    <w:rsid w:val="00E416EC"/>
    <w:rsid w:val="00E56EB4"/>
    <w:rsid w:val="00E57E35"/>
    <w:rsid w:val="00E65E70"/>
    <w:rsid w:val="00E67F5F"/>
    <w:rsid w:val="00E71681"/>
    <w:rsid w:val="00EB1849"/>
    <w:rsid w:val="00EB7223"/>
    <w:rsid w:val="00EC1FA9"/>
    <w:rsid w:val="00ED15F7"/>
    <w:rsid w:val="00ED4178"/>
    <w:rsid w:val="00EF2828"/>
    <w:rsid w:val="00EF5F22"/>
    <w:rsid w:val="00EF78BF"/>
    <w:rsid w:val="00F00F5F"/>
    <w:rsid w:val="00F05530"/>
    <w:rsid w:val="00F11324"/>
    <w:rsid w:val="00F144E2"/>
    <w:rsid w:val="00F210E6"/>
    <w:rsid w:val="00F33E7F"/>
    <w:rsid w:val="00F40229"/>
    <w:rsid w:val="00F413A3"/>
    <w:rsid w:val="00F45DDE"/>
    <w:rsid w:val="00F45F70"/>
    <w:rsid w:val="00F46266"/>
    <w:rsid w:val="00F61C3C"/>
    <w:rsid w:val="00F61C85"/>
    <w:rsid w:val="00F65017"/>
    <w:rsid w:val="00F76295"/>
    <w:rsid w:val="00F822CB"/>
    <w:rsid w:val="00F8384A"/>
    <w:rsid w:val="00F94E6E"/>
    <w:rsid w:val="00FB49BD"/>
    <w:rsid w:val="00FC5612"/>
    <w:rsid w:val="00FD4ADA"/>
    <w:rsid w:val="00FE3FD4"/>
    <w:rsid w:val="00FE79DC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12248"/>
  <w15:docId w15:val="{0D2A2E6F-450A-440C-B07E-B7BA4995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EB4"/>
    <w:rPr>
      <w:sz w:val="24"/>
      <w:szCs w:val="24"/>
    </w:rPr>
  </w:style>
  <w:style w:type="paragraph" w:styleId="Heading1">
    <w:name w:val="heading 1"/>
    <w:basedOn w:val="Normal"/>
    <w:next w:val="Normal"/>
    <w:qFormat/>
    <w:rsid w:val="00E5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56EB4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E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F012B334C4BBFA22DB65F150913" ma:contentTypeVersion="13" ma:contentTypeDescription="Create a new document." ma:contentTypeScope="" ma:versionID="445b6cad5435f0783298fc455d80ef6d">
  <xsd:schema xmlns:xsd="http://www.w3.org/2001/XMLSchema" xmlns:xs="http://www.w3.org/2001/XMLSchema" xmlns:p="http://schemas.microsoft.com/office/2006/metadata/properties" xmlns:ns2="39ad273d-4392-4bfc-87e7-e2561b00b7a2" xmlns:ns3="4c3308db-a1a9-49ac-8a06-61dae74deda5" targetNamespace="http://schemas.microsoft.com/office/2006/metadata/properties" ma:root="true" ma:fieldsID="95b61e3c1d6a154e0db04baa73f75497" ns2:_="" ns3:_="">
    <xsd:import namespace="39ad273d-4392-4bfc-87e7-e2561b00b7a2"/>
    <xsd:import namespace="4c3308db-a1a9-49ac-8a06-61dae74d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273d-4392-4bfc-87e7-e2561b00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1d8a5-9c48-4967-b289-3ab23e9f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08db-a1a9-49ac-8a06-61dae74ded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56ba2-9557-45b1-9243-26b22deaad3f}" ma:internalName="TaxCatchAll" ma:showField="CatchAllData" ma:web="4c3308db-a1a9-49ac-8a06-61dae74d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d273d-4392-4bfc-87e7-e2561b00b7a2">
      <Terms xmlns="http://schemas.microsoft.com/office/infopath/2007/PartnerControls"/>
    </lcf76f155ced4ddcb4097134ff3c332f>
    <TaxCatchAll xmlns="4c3308db-a1a9-49ac-8a06-61dae74deda5" xsi:nil="true"/>
  </documentManagement>
</p:properties>
</file>

<file path=customXml/itemProps1.xml><?xml version="1.0" encoding="utf-8"?>
<ds:datastoreItem xmlns:ds="http://schemas.openxmlformats.org/officeDocument/2006/customXml" ds:itemID="{FC57A20E-C539-41D1-ADE4-6E4E458E7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6A588-919F-4177-98C0-77B12AB59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273d-4392-4bfc-87e7-e2561b00b7a2"/>
    <ds:schemaRef ds:uri="4c3308db-a1a9-49ac-8a06-61dae74de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0A4C6-FABA-474D-A1CF-81979575D6B9}">
  <ds:schemaRefs>
    <ds:schemaRef ds:uri="http://schemas.microsoft.com/office/2006/metadata/properties"/>
    <ds:schemaRef ds:uri="http://schemas.microsoft.com/office/infopath/2007/PartnerControls"/>
    <ds:schemaRef ds:uri="39ad273d-4392-4bfc-87e7-e2561b00b7a2"/>
    <ds:schemaRef ds:uri="4c3308db-a1a9-49ac-8a06-61dae74de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836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maryjane</dc:creator>
  <cp:lastModifiedBy>Susan Holliday</cp:lastModifiedBy>
  <cp:revision>54</cp:revision>
  <cp:lastPrinted>2018-11-26T21:26:00Z</cp:lastPrinted>
  <dcterms:created xsi:type="dcterms:W3CDTF">2023-05-04T13:51:00Z</dcterms:created>
  <dcterms:modified xsi:type="dcterms:W3CDTF">2023-05-04T15:09:00Z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0x010100BAAB3F012B334C4BBFA22DB65F150913</vt:lpwstr>
  </property>
  <property fmtid="{D5CDD505-2E9C-101B-9397-08002B2CF9AE}" pid="3" name="Order">
    <vt:r8>2449000</vt:r8>
  </property>
  <property fmtid="{D5CDD505-2E9C-101B-9397-08002B2CF9AE}" pid="4" name="MediaServiceImageTags">
    <vt:lpwstr/>
  </property>
</Properties>
</file>