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7CC" w14:textId="77777777"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14:paraId="09D12981" w14:textId="77777777" w:rsidR="00F10D34" w:rsidRPr="00174378" w:rsidRDefault="00F10D34" w:rsidP="00AE6F9A">
      <w:pPr>
        <w:jc w:val="center"/>
        <w:rPr>
          <w:b/>
          <w:sz w:val="28"/>
          <w:szCs w:val="28"/>
        </w:rPr>
      </w:pPr>
      <w:r w:rsidRPr="00174378">
        <w:rPr>
          <w:b/>
          <w:sz w:val="28"/>
          <w:szCs w:val="28"/>
        </w:rPr>
        <w:t>MLS Committee</w:t>
      </w:r>
    </w:p>
    <w:p w14:paraId="3831FCC6" w14:textId="4E808A48" w:rsidR="00336252" w:rsidRPr="00174378" w:rsidRDefault="00491DCE" w:rsidP="00336252">
      <w:pPr>
        <w:jc w:val="center"/>
        <w:rPr>
          <w:b/>
          <w:sz w:val="28"/>
          <w:szCs w:val="28"/>
        </w:rPr>
      </w:pPr>
      <w:r>
        <w:rPr>
          <w:b/>
          <w:sz w:val="28"/>
          <w:szCs w:val="28"/>
        </w:rPr>
        <w:t>September 18</w:t>
      </w:r>
      <w:r w:rsidR="00605C9E">
        <w:rPr>
          <w:b/>
          <w:sz w:val="28"/>
          <w:szCs w:val="28"/>
        </w:rPr>
        <w:t>, 2018</w:t>
      </w:r>
    </w:p>
    <w:p w14:paraId="70BB19A2" w14:textId="77777777" w:rsidR="00E34114" w:rsidRPr="00174378" w:rsidRDefault="00F10D34" w:rsidP="000966AC">
      <w:pPr>
        <w:jc w:val="center"/>
        <w:rPr>
          <w:sz w:val="28"/>
          <w:szCs w:val="28"/>
        </w:rPr>
      </w:pPr>
      <w:r w:rsidRPr="00174378">
        <w:rPr>
          <w:b/>
          <w:sz w:val="28"/>
          <w:szCs w:val="28"/>
        </w:rPr>
        <w:t>Minutes</w:t>
      </w:r>
    </w:p>
    <w:p w14:paraId="54D356A8" w14:textId="77777777" w:rsidR="00A40F16" w:rsidRDefault="00A40F16" w:rsidP="00CF46FB">
      <w:pPr>
        <w:ind w:right="720"/>
        <w:rPr>
          <w:sz w:val="22"/>
          <w:szCs w:val="22"/>
        </w:rPr>
      </w:pPr>
    </w:p>
    <w:p w14:paraId="4AB06025" w14:textId="77777777" w:rsidR="00D04443" w:rsidRPr="0052774A" w:rsidRDefault="00D04443" w:rsidP="00CF46FB">
      <w:pPr>
        <w:ind w:right="720"/>
        <w:rPr>
          <w:sz w:val="22"/>
          <w:szCs w:val="22"/>
        </w:rPr>
      </w:pPr>
    </w:p>
    <w:p w14:paraId="6B65419B" w14:textId="74291BFE" w:rsidR="00CF3A2F" w:rsidRPr="00FA7EA9" w:rsidRDefault="00CF3A2F" w:rsidP="00CF46FB">
      <w:pPr>
        <w:pStyle w:val="NoSpacing"/>
        <w:ind w:right="720"/>
        <w:rPr>
          <w:sz w:val="24"/>
          <w:szCs w:val="24"/>
        </w:rPr>
      </w:pPr>
      <w:r w:rsidRPr="00FA7EA9">
        <w:rPr>
          <w:sz w:val="24"/>
          <w:szCs w:val="24"/>
        </w:rPr>
        <w:t>PRESENT:</w:t>
      </w:r>
      <w:r w:rsidR="003D57C4" w:rsidRPr="00FA7EA9">
        <w:rPr>
          <w:sz w:val="24"/>
          <w:szCs w:val="24"/>
        </w:rPr>
        <w:t xml:space="preserve"> </w:t>
      </w:r>
      <w:r w:rsidR="00D06303" w:rsidRPr="00FA7EA9">
        <w:rPr>
          <w:sz w:val="24"/>
          <w:szCs w:val="24"/>
        </w:rPr>
        <w:t xml:space="preserve"> </w:t>
      </w:r>
      <w:r w:rsidR="005E117A" w:rsidRPr="001417CF">
        <w:rPr>
          <w:sz w:val="24"/>
          <w:szCs w:val="24"/>
        </w:rPr>
        <w:t>Jacquelyn Cain</w:t>
      </w:r>
      <w:r w:rsidR="005E117A">
        <w:rPr>
          <w:sz w:val="24"/>
          <w:szCs w:val="24"/>
        </w:rPr>
        <w:t>,</w:t>
      </w:r>
      <w:r w:rsidR="005E117A" w:rsidRPr="001417CF">
        <w:rPr>
          <w:sz w:val="24"/>
          <w:szCs w:val="24"/>
        </w:rPr>
        <w:t xml:space="preserve"> </w:t>
      </w:r>
      <w:r w:rsidR="00D92F95" w:rsidRPr="00D92F95">
        <w:rPr>
          <w:sz w:val="24"/>
          <w:szCs w:val="24"/>
        </w:rPr>
        <w:t>Mark Dunbar</w:t>
      </w:r>
      <w:r w:rsidR="00D92F95" w:rsidRPr="00D92F95">
        <w:rPr>
          <w:sz w:val="24"/>
          <w:szCs w:val="24"/>
        </w:rPr>
        <w:t>,</w:t>
      </w:r>
      <w:r w:rsidR="00D92F95" w:rsidRPr="00D92F95">
        <w:rPr>
          <w:sz w:val="24"/>
          <w:szCs w:val="24"/>
        </w:rPr>
        <w:t xml:space="preserve"> Paula Duncan</w:t>
      </w:r>
      <w:r w:rsidR="00D92F95" w:rsidRPr="00D92F95">
        <w:rPr>
          <w:sz w:val="24"/>
          <w:szCs w:val="24"/>
        </w:rPr>
        <w:t>,</w:t>
      </w:r>
      <w:r w:rsidR="00D92F95" w:rsidRPr="00D92F95">
        <w:rPr>
          <w:sz w:val="24"/>
          <w:szCs w:val="24"/>
        </w:rPr>
        <w:t xml:space="preserve"> </w:t>
      </w:r>
      <w:r w:rsidR="005E117A" w:rsidRPr="001417CF">
        <w:rPr>
          <w:sz w:val="24"/>
          <w:szCs w:val="24"/>
        </w:rPr>
        <w:t>Alyson Finch</w:t>
      </w:r>
      <w:r w:rsidR="005E117A">
        <w:rPr>
          <w:sz w:val="24"/>
          <w:szCs w:val="24"/>
        </w:rPr>
        <w:t>,</w:t>
      </w:r>
      <w:r w:rsidR="005E117A" w:rsidRPr="001417CF">
        <w:rPr>
          <w:sz w:val="24"/>
          <w:szCs w:val="24"/>
        </w:rPr>
        <w:t xml:space="preserve"> Eloise Gauthier</w:t>
      </w:r>
      <w:r w:rsidR="005E117A">
        <w:rPr>
          <w:sz w:val="24"/>
          <w:szCs w:val="24"/>
        </w:rPr>
        <w:t>,</w:t>
      </w:r>
      <w:r w:rsidR="005E117A" w:rsidRPr="001417CF">
        <w:rPr>
          <w:sz w:val="24"/>
          <w:szCs w:val="24"/>
        </w:rPr>
        <w:t xml:space="preserve"> </w:t>
      </w:r>
      <w:r w:rsidR="005E117A" w:rsidRPr="005E117A">
        <w:rPr>
          <w:sz w:val="24"/>
          <w:szCs w:val="24"/>
        </w:rPr>
        <w:t xml:space="preserve">Troy Hebert, </w:t>
      </w:r>
      <w:r w:rsidR="005F46DC">
        <w:rPr>
          <w:sz w:val="24"/>
          <w:szCs w:val="24"/>
        </w:rPr>
        <w:t>C</w:t>
      </w:r>
      <w:r w:rsidR="00A87EDA" w:rsidRPr="00FA7EA9">
        <w:rPr>
          <w:sz w:val="24"/>
          <w:szCs w:val="24"/>
        </w:rPr>
        <w:t>indy H</w:t>
      </w:r>
      <w:r w:rsidR="00A87EDA">
        <w:rPr>
          <w:sz w:val="24"/>
          <w:szCs w:val="24"/>
        </w:rPr>
        <w:t>e</w:t>
      </w:r>
      <w:bookmarkStart w:id="0" w:name="_GoBack"/>
      <w:bookmarkEnd w:id="0"/>
      <w:r w:rsidR="00A87EDA">
        <w:rPr>
          <w:sz w:val="24"/>
          <w:szCs w:val="24"/>
        </w:rPr>
        <w:t>rring</w:t>
      </w:r>
      <w:r w:rsidR="00FA7EA9">
        <w:rPr>
          <w:sz w:val="24"/>
          <w:szCs w:val="24"/>
        </w:rPr>
        <w:t xml:space="preserve">, Jim Keaty, </w:t>
      </w:r>
      <w:r w:rsidR="00A87EDA" w:rsidRPr="00317547">
        <w:rPr>
          <w:sz w:val="24"/>
          <w:szCs w:val="24"/>
        </w:rPr>
        <w:t>Lori McCarthy</w:t>
      </w:r>
      <w:r w:rsidR="005F46DC">
        <w:rPr>
          <w:sz w:val="24"/>
          <w:szCs w:val="24"/>
        </w:rPr>
        <w:t xml:space="preserve">, </w:t>
      </w:r>
      <w:r w:rsidR="005F46DC" w:rsidRPr="005F46DC">
        <w:rPr>
          <w:sz w:val="24"/>
          <w:szCs w:val="24"/>
        </w:rPr>
        <w:t>Danny Nugier, Don Perron</w:t>
      </w:r>
      <w:r w:rsidR="00FA7EA9">
        <w:rPr>
          <w:sz w:val="24"/>
          <w:szCs w:val="24"/>
        </w:rPr>
        <w:t xml:space="preserve"> &amp; Helen Thibeaux.</w:t>
      </w:r>
    </w:p>
    <w:p w14:paraId="2692D32B" w14:textId="77777777" w:rsidR="00CF3A2F" w:rsidRPr="00FA7EA9" w:rsidRDefault="00CF3A2F" w:rsidP="00816219">
      <w:pPr>
        <w:rPr>
          <w:sz w:val="24"/>
          <w:szCs w:val="24"/>
        </w:rPr>
      </w:pPr>
    </w:p>
    <w:p w14:paraId="69BBD5D6" w14:textId="40E50AD7" w:rsidR="002D6269" w:rsidRPr="00D92F95" w:rsidRDefault="00D73B5D" w:rsidP="002D6269">
      <w:pPr>
        <w:rPr>
          <w:sz w:val="24"/>
          <w:szCs w:val="24"/>
          <w:lang w:val="fr-FR"/>
        </w:rPr>
      </w:pPr>
      <w:proofErr w:type="gramStart"/>
      <w:r w:rsidRPr="00D92F95">
        <w:rPr>
          <w:sz w:val="24"/>
          <w:szCs w:val="24"/>
          <w:lang w:val="fr-FR"/>
        </w:rPr>
        <w:t>ABSENT:</w:t>
      </w:r>
      <w:proofErr w:type="gramEnd"/>
      <w:r w:rsidR="005636FB" w:rsidRPr="00D92F95">
        <w:rPr>
          <w:sz w:val="24"/>
          <w:szCs w:val="24"/>
          <w:lang w:val="fr-FR"/>
        </w:rPr>
        <w:t xml:space="preserve"> </w:t>
      </w:r>
      <w:r w:rsidR="005E117A" w:rsidRPr="00D92F95">
        <w:rPr>
          <w:sz w:val="24"/>
          <w:szCs w:val="24"/>
          <w:lang w:val="fr-FR"/>
        </w:rPr>
        <w:t>Steven Desormeaux (U)</w:t>
      </w:r>
      <w:r w:rsidR="00D92F95">
        <w:rPr>
          <w:sz w:val="24"/>
          <w:szCs w:val="24"/>
          <w:lang w:val="fr-FR"/>
        </w:rPr>
        <w:t xml:space="preserve"> and</w:t>
      </w:r>
      <w:r w:rsidR="005E117A" w:rsidRPr="00D92F95">
        <w:rPr>
          <w:sz w:val="24"/>
          <w:szCs w:val="24"/>
          <w:lang w:val="fr-FR"/>
        </w:rPr>
        <w:t xml:space="preserve"> </w:t>
      </w:r>
      <w:r w:rsidR="00D92F95" w:rsidRPr="00D92F95">
        <w:rPr>
          <w:sz w:val="24"/>
          <w:szCs w:val="24"/>
          <w:lang w:val="fr-FR"/>
        </w:rPr>
        <w:t>Dennis Jones</w:t>
      </w:r>
      <w:r w:rsidR="00D92F95" w:rsidRPr="00D92F95">
        <w:rPr>
          <w:sz w:val="24"/>
          <w:szCs w:val="24"/>
          <w:lang w:val="fr-FR"/>
        </w:rPr>
        <w:t xml:space="preserve"> </w:t>
      </w:r>
      <w:r w:rsidR="005E117A" w:rsidRPr="00D92F95">
        <w:rPr>
          <w:sz w:val="24"/>
          <w:szCs w:val="24"/>
          <w:lang w:val="fr-FR"/>
        </w:rPr>
        <w:t>(</w:t>
      </w:r>
      <w:r w:rsidR="00D92F95" w:rsidRPr="00D92F95">
        <w:rPr>
          <w:sz w:val="24"/>
          <w:szCs w:val="24"/>
          <w:lang w:val="fr-FR"/>
        </w:rPr>
        <w:t>U</w:t>
      </w:r>
      <w:r w:rsidR="005E117A" w:rsidRPr="00D92F95">
        <w:rPr>
          <w:sz w:val="24"/>
          <w:szCs w:val="24"/>
          <w:lang w:val="fr-FR"/>
        </w:rPr>
        <w:t>)</w:t>
      </w:r>
    </w:p>
    <w:p w14:paraId="66075BF1" w14:textId="77777777" w:rsidR="00597442" w:rsidRPr="00D92F95" w:rsidRDefault="00597442" w:rsidP="002D6269">
      <w:pPr>
        <w:rPr>
          <w:sz w:val="24"/>
          <w:szCs w:val="24"/>
          <w:lang w:val="fr-FR"/>
        </w:rPr>
      </w:pPr>
    </w:p>
    <w:p w14:paraId="2FA77A73" w14:textId="4E77A250" w:rsidR="007A249B" w:rsidRDefault="00C91940" w:rsidP="0081621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1417CF">
        <w:rPr>
          <w:sz w:val="24"/>
          <w:szCs w:val="24"/>
        </w:rPr>
        <w:t>, Susan Holliday, Walter Campbell</w:t>
      </w:r>
      <w:r w:rsidR="005E117A">
        <w:rPr>
          <w:sz w:val="24"/>
          <w:szCs w:val="24"/>
        </w:rPr>
        <w:t>,</w:t>
      </w:r>
      <w:r w:rsidR="00D92F95">
        <w:rPr>
          <w:sz w:val="24"/>
          <w:szCs w:val="24"/>
        </w:rPr>
        <w:t xml:space="preserve"> Rebekah Hebert and Kelly Darby.</w:t>
      </w:r>
    </w:p>
    <w:p w14:paraId="5B9A374F" w14:textId="77777777" w:rsidR="00214743" w:rsidRDefault="00214743" w:rsidP="00816219">
      <w:pPr>
        <w:rPr>
          <w:sz w:val="24"/>
          <w:szCs w:val="24"/>
        </w:rPr>
      </w:pPr>
    </w:p>
    <w:p w14:paraId="00063DFE" w14:textId="5AB8616B"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FA7EA9">
        <w:rPr>
          <w:sz w:val="24"/>
          <w:szCs w:val="24"/>
        </w:rPr>
        <w:t>Jim Keaty</w:t>
      </w:r>
      <w:r w:rsidR="008E158D" w:rsidRPr="005241E0">
        <w:rPr>
          <w:sz w:val="24"/>
          <w:szCs w:val="24"/>
        </w:rPr>
        <w:t xml:space="preserve"> at </w:t>
      </w:r>
      <w:r w:rsidR="004723E3" w:rsidRPr="005241E0">
        <w:rPr>
          <w:sz w:val="24"/>
          <w:szCs w:val="24"/>
        </w:rPr>
        <w:t>9:</w:t>
      </w:r>
      <w:r w:rsidR="006D3FDB">
        <w:rPr>
          <w:sz w:val="24"/>
          <w:szCs w:val="24"/>
        </w:rPr>
        <w:t>0</w:t>
      </w:r>
      <w:r w:rsidR="00FA7EA9">
        <w:rPr>
          <w:sz w:val="24"/>
          <w:szCs w:val="24"/>
        </w:rPr>
        <w:t>0</w:t>
      </w:r>
      <w:r w:rsidR="00336252" w:rsidRPr="005241E0">
        <w:rPr>
          <w:sz w:val="24"/>
          <w:szCs w:val="24"/>
        </w:rPr>
        <w:t>a.m.</w:t>
      </w:r>
    </w:p>
    <w:p w14:paraId="0A84DAC5" w14:textId="77777777" w:rsidR="00E760D0" w:rsidRPr="005241E0" w:rsidRDefault="00E760D0" w:rsidP="00816219">
      <w:pPr>
        <w:rPr>
          <w:sz w:val="24"/>
          <w:szCs w:val="24"/>
        </w:rPr>
      </w:pPr>
    </w:p>
    <w:p w14:paraId="25C97277" w14:textId="5233EB0D"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7E1F50">
        <w:rPr>
          <w:b/>
          <w:sz w:val="24"/>
          <w:szCs w:val="24"/>
        </w:rPr>
        <w:t>August 21</w:t>
      </w:r>
      <w:r w:rsidR="00A87EDA">
        <w:rPr>
          <w:b/>
          <w:sz w:val="24"/>
          <w:szCs w:val="24"/>
        </w:rPr>
        <w:t>, 2018</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w:t>
      </w:r>
      <w:r w:rsidR="00317547">
        <w:rPr>
          <w:sz w:val="24"/>
          <w:szCs w:val="24"/>
        </w:rPr>
        <w:t>.</w:t>
      </w:r>
    </w:p>
    <w:p w14:paraId="3C38F785" w14:textId="77777777" w:rsidR="00E3382E" w:rsidRDefault="00E3382E" w:rsidP="00E3382E">
      <w:pPr>
        <w:pStyle w:val="ListParagraph"/>
        <w:ind w:firstLine="0"/>
        <w:rPr>
          <w:sz w:val="24"/>
          <w:szCs w:val="24"/>
        </w:rPr>
      </w:pPr>
    </w:p>
    <w:p w14:paraId="7E3067FE" w14:textId="76ECC5DB" w:rsidR="00F87087" w:rsidRPr="00F87087" w:rsidRDefault="00A87EDA" w:rsidP="00214743">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 xml:space="preserve">Motion </w:t>
      </w:r>
      <w:r w:rsidR="007E1F50">
        <w:rPr>
          <w:rFonts w:asciiTheme="majorHAnsi" w:hAnsiTheme="majorHAnsi"/>
          <w:b/>
          <w:bCs/>
          <w:spacing w:val="-3"/>
          <w:sz w:val="24"/>
          <w:szCs w:val="24"/>
        </w:rPr>
        <w:t xml:space="preserve">to strictly enforce Section 20.5 regarding Key Use Restrictions and to add the </w:t>
      </w:r>
      <w:r w:rsidR="00F87087">
        <w:rPr>
          <w:rFonts w:asciiTheme="majorHAnsi" w:hAnsiTheme="majorHAnsi"/>
          <w:b/>
          <w:bCs/>
          <w:spacing w:val="-3"/>
          <w:sz w:val="24"/>
          <w:szCs w:val="24"/>
        </w:rPr>
        <w:t>language allowing for sellers to authorize Lessees to access the property for non-real estate related activities.  Section 20.5 would now read as follows:</w:t>
      </w:r>
    </w:p>
    <w:p w14:paraId="221281B2" w14:textId="77777777" w:rsidR="00F87087" w:rsidRPr="00F87087" w:rsidRDefault="00F87087" w:rsidP="00F87087">
      <w:pPr>
        <w:pStyle w:val="ListParagraph"/>
        <w:rPr>
          <w:rFonts w:asciiTheme="majorHAnsi" w:hAnsiTheme="majorHAnsi"/>
          <w:b/>
          <w:bCs/>
          <w:spacing w:val="-3"/>
          <w:sz w:val="24"/>
          <w:szCs w:val="24"/>
        </w:rPr>
      </w:pPr>
    </w:p>
    <w:p w14:paraId="3E000025" w14:textId="573D89ED" w:rsidR="00F87087" w:rsidRPr="00F87087" w:rsidRDefault="00F87087" w:rsidP="00F87087">
      <w:pPr>
        <w:pStyle w:val="BodyText"/>
        <w:rPr>
          <w:b/>
          <w:sz w:val="24"/>
          <w:szCs w:val="24"/>
        </w:rPr>
      </w:pPr>
      <w:r>
        <w:rPr>
          <w:b/>
          <w:szCs w:val="24"/>
        </w:rPr>
        <w:tab/>
      </w:r>
      <w:r w:rsidRPr="00F87087">
        <w:rPr>
          <w:b/>
          <w:sz w:val="24"/>
          <w:szCs w:val="24"/>
        </w:rPr>
        <w:t xml:space="preserve">Section 20.5 USE RESTRICTIONS </w:t>
      </w:r>
    </w:p>
    <w:p w14:paraId="2112546C" w14:textId="34E2764F" w:rsidR="00F87087" w:rsidRPr="009832A2" w:rsidRDefault="00F87087" w:rsidP="00F87087">
      <w:pPr>
        <w:pStyle w:val="ListParagraph"/>
        <w:ind w:firstLine="0"/>
        <w:rPr>
          <w:sz w:val="24"/>
          <w:szCs w:val="24"/>
        </w:rPr>
      </w:pPr>
      <w:r w:rsidRPr="00264BD9">
        <w:rPr>
          <w:sz w:val="24"/>
          <w:szCs w:val="24"/>
        </w:rPr>
        <w:t>Lessee shall use the eKey only for the purposes of gaining authorized entry into real property on which an RAA issued lockbox has been installed pursuant to an agreement with the seller of such real property. Use of a Key to gain entry to a property for any purpose other than the exercise of authority or responsibility derived from the agency or other legally recognized brokerage relationship granted by the owner in the Listing agreement or offer of cooperation by the Agent, or from an appraisal relationship with the owner or contract buyer, is specifically prohibited</w:t>
      </w:r>
      <w:r>
        <w:rPr>
          <w:sz w:val="24"/>
          <w:szCs w:val="24"/>
        </w:rPr>
        <w:t xml:space="preserve"> </w:t>
      </w:r>
      <w:r w:rsidRPr="00F87087">
        <w:rPr>
          <w:b/>
          <w:sz w:val="24"/>
          <w:szCs w:val="24"/>
          <w:u w:val="single"/>
        </w:rPr>
        <w:t>unless Seller has authorized access for non-real estate related activities</w:t>
      </w:r>
      <w:r w:rsidRPr="00264BD9">
        <w:rPr>
          <w:sz w:val="24"/>
          <w:szCs w:val="24"/>
        </w:rPr>
        <w:t>. Utilization of information derived from viewing properties shall not be used or conveyed to anyone for any purpose other than to facilitate the sale or lease of real property.</w:t>
      </w:r>
    </w:p>
    <w:p w14:paraId="7019D58A" w14:textId="77777777" w:rsidR="00F87087" w:rsidRDefault="00F87087" w:rsidP="00F87087">
      <w:pPr>
        <w:pStyle w:val="ListParagraph"/>
        <w:suppressAutoHyphens/>
        <w:ind w:firstLine="0"/>
        <w:rPr>
          <w:rFonts w:asciiTheme="majorHAnsi" w:hAnsiTheme="majorHAnsi"/>
          <w:b/>
          <w:bCs/>
          <w:spacing w:val="-3"/>
          <w:sz w:val="24"/>
          <w:szCs w:val="24"/>
        </w:rPr>
      </w:pPr>
    </w:p>
    <w:p w14:paraId="2A9AD9EE" w14:textId="2CB491CE" w:rsidR="00317547" w:rsidRPr="00F87087" w:rsidRDefault="00214743" w:rsidP="00F87087">
      <w:pPr>
        <w:suppressAutoHyphens/>
        <w:ind w:firstLine="0"/>
        <w:rPr>
          <w:rFonts w:asciiTheme="majorHAnsi" w:hAnsiTheme="majorHAnsi"/>
          <w:bCs/>
          <w:spacing w:val="-3"/>
          <w:sz w:val="24"/>
          <w:szCs w:val="24"/>
        </w:rPr>
      </w:pPr>
      <w:r w:rsidRPr="00F87087">
        <w:rPr>
          <w:rFonts w:asciiTheme="majorHAnsi" w:hAnsiTheme="majorHAnsi"/>
          <w:bCs/>
          <w:spacing w:val="-3"/>
          <w:sz w:val="24"/>
          <w:szCs w:val="24"/>
        </w:rPr>
        <w:t>The motion seconded and passed.</w:t>
      </w:r>
    </w:p>
    <w:p w14:paraId="5352042A" w14:textId="0C76937B" w:rsidR="006D3FDB" w:rsidRPr="006D3FDB" w:rsidRDefault="006D3FDB" w:rsidP="006D3FDB">
      <w:pPr>
        <w:suppressAutoHyphens/>
        <w:rPr>
          <w:rFonts w:asciiTheme="majorHAnsi" w:hAnsiTheme="majorHAnsi"/>
          <w:bCs/>
          <w:spacing w:val="-3"/>
          <w:sz w:val="24"/>
          <w:szCs w:val="24"/>
        </w:rPr>
      </w:pPr>
      <w:r>
        <w:rPr>
          <w:rFonts w:asciiTheme="majorHAnsi" w:hAnsiTheme="majorHAnsi"/>
          <w:bCs/>
          <w:spacing w:val="-3"/>
          <w:sz w:val="24"/>
          <w:szCs w:val="24"/>
        </w:rPr>
        <w:tab/>
      </w:r>
    </w:p>
    <w:p w14:paraId="76813431" w14:textId="1184EFF0" w:rsidR="00317547" w:rsidRPr="00FA7EA9" w:rsidRDefault="00975A49" w:rsidP="00214743">
      <w:pPr>
        <w:pStyle w:val="ListParagraph"/>
        <w:numPr>
          <w:ilvl w:val="0"/>
          <w:numId w:val="5"/>
        </w:numPr>
        <w:suppressAutoHyphens/>
        <w:rPr>
          <w:rFonts w:asciiTheme="majorHAnsi" w:hAnsiTheme="majorHAnsi"/>
          <w:bCs/>
          <w:spacing w:val="-3"/>
          <w:sz w:val="24"/>
          <w:szCs w:val="24"/>
        </w:rPr>
      </w:pPr>
      <w:r w:rsidRPr="00975A49">
        <w:rPr>
          <w:rFonts w:asciiTheme="majorHAnsi" w:hAnsiTheme="majorHAnsi"/>
          <w:b/>
          <w:bCs/>
          <w:spacing w:val="-3"/>
          <w:sz w:val="24"/>
          <w:szCs w:val="24"/>
        </w:rPr>
        <w:t xml:space="preserve">Motion </w:t>
      </w:r>
      <w:r w:rsidR="005F46DC">
        <w:rPr>
          <w:rFonts w:asciiTheme="majorHAnsi" w:hAnsiTheme="majorHAnsi"/>
          <w:b/>
          <w:bCs/>
          <w:spacing w:val="-3"/>
          <w:sz w:val="24"/>
          <w:szCs w:val="24"/>
        </w:rPr>
        <w:t>t</w:t>
      </w:r>
      <w:r w:rsidR="00F87087">
        <w:rPr>
          <w:rFonts w:asciiTheme="majorHAnsi" w:hAnsiTheme="majorHAnsi"/>
          <w:b/>
          <w:bCs/>
          <w:spacing w:val="-3"/>
          <w:sz w:val="24"/>
          <w:szCs w:val="24"/>
        </w:rPr>
        <w:t xml:space="preserve">o accept the proposed </w:t>
      </w:r>
      <w:r w:rsidR="00491DCE">
        <w:rPr>
          <w:rFonts w:asciiTheme="majorHAnsi" w:hAnsiTheme="majorHAnsi"/>
          <w:b/>
          <w:bCs/>
          <w:spacing w:val="-3"/>
          <w:sz w:val="24"/>
          <w:szCs w:val="24"/>
        </w:rPr>
        <w:t xml:space="preserve">Procedure </w:t>
      </w:r>
      <w:proofErr w:type="gramStart"/>
      <w:r w:rsidR="00491DCE">
        <w:rPr>
          <w:rFonts w:asciiTheme="majorHAnsi" w:hAnsiTheme="majorHAnsi"/>
          <w:b/>
          <w:bCs/>
          <w:spacing w:val="-3"/>
          <w:sz w:val="24"/>
          <w:szCs w:val="24"/>
        </w:rPr>
        <w:t>For</w:t>
      </w:r>
      <w:proofErr w:type="gramEnd"/>
      <w:r w:rsidR="00491DCE">
        <w:rPr>
          <w:rFonts w:asciiTheme="majorHAnsi" w:hAnsiTheme="majorHAnsi"/>
          <w:b/>
          <w:bCs/>
          <w:spacing w:val="-3"/>
          <w:sz w:val="24"/>
          <w:szCs w:val="24"/>
        </w:rPr>
        <w:t xml:space="preserve"> Licensed Assistants Access to MLS</w:t>
      </w:r>
      <w:r w:rsidR="005E117A">
        <w:rPr>
          <w:rFonts w:asciiTheme="majorHAnsi" w:hAnsiTheme="majorHAnsi"/>
          <w:b/>
          <w:bCs/>
          <w:spacing w:val="-3"/>
          <w:sz w:val="24"/>
          <w:szCs w:val="24"/>
        </w:rPr>
        <w:t>.</w:t>
      </w:r>
      <w:r w:rsidR="00214743">
        <w:rPr>
          <w:rFonts w:asciiTheme="majorHAnsi" w:hAnsiTheme="majorHAnsi"/>
          <w:b/>
          <w:bCs/>
          <w:spacing w:val="-3"/>
          <w:sz w:val="24"/>
          <w:szCs w:val="24"/>
        </w:rPr>
        <w:t xml:space="preserve">  </w:t>
      </w:r>
      <w:r w:rsidR="00214743">
        <w:rPr>
          <w:sz w:val="24"/>
          <w:szCs w:val="24"/>
        </w:rPr>
        <w:t>The motion was seconded and passed.</w:t>
      </w:r>
    </w:p>
    <w:p w14:paraId="64EE518F" w14:textId="77777777" w:rsidR="00D04443" w:rsidRPr="00BF678E" w:rsidRDefault="00D04443" w:rsidP="00D04443">
      <w:pPr>
        <w:ind w:left="0" w:firstLine="0"/>
        <w:rPr>
          <w:sz w:val="24"/>
          <w:szCs w:val="24"/>
        </w:rPr>
      </w:pPr>
    </w:p>
    <w:p w14:paraId="2F71FFC5" w14:textId="25E46D00" w:rsidR="000F4CF0" w:rsidRPr="00540D6A" w:rsidRDefault="00540D6A" w:rsidP="00540D6A">
      <w:pPr>
        <w:pStyle w:val="ListParagraph"/>
        <w:numPr>
          <w:ilvl w:val="0"/>
          <w:numId w:val="5"/>
        </w:numPr>
        <w:rPr>
          <w:sz w:val="24"/>
          <w:szCs w:val="24"/>
        </w:rPr>
      </w:pPr>
      <w:r w:rsidRPr="00540D6A">
        <w:rPr>
          <w:b/>
          <w:sz w:val="24"/>
          <w:szCs w:val="24"/>
        </w:rPr>
        <w:t xml:space="preserve">Motion </w:t>
      </w:r>
      <w:r w:rsidR="00491DCE">
        <w:rPr>
          <w:b/>
          <w:sz w:val="24"/>
          <w:szCs w:val="24"/>
        </w:rPr>
        <w:t>to update Appendix A to address fines for Licensed Assistant termination.</w:t>
      </w:r>
      <w:r w:rsidR="00214743">
        <w:rPr>
          <w:b/>
          <w:sz w:val="24"/>
          <w:szCs w:val="24"/>
        </w:rPr>
        <w:t xml:space="preserve">  </w:t>
      </w:r>
      <w:r w:rsidR="00214743">
        <w:rPr>
          <w:sz w:val="24"/>
          <w:szCs w:val="24"/>
        </w:rPr>
        <w:t>The motion was seconded and passed.</w:t>
      </w:r>
    </w:p>
    <w:p w14:paraId="436DE868" w14:textId="77777777" w:rsidR="00100836" w:rsidRDefault="00100836" w:rsidP="00100836">
      <w:pPr>
        <w:rPr>
          <w:sz w:val="24"/>
          <w:szCs w:val="24"/>
        </w:rPr>
      </w:pPr>
    </w:p>
    <w:p w14:paraId="35183090" w14:textId="237B5B0F" w:rsidR="00100836" w:rsidRDefault="005F46DC" w:rsidP="00214743">
      <w:pPr>
        <w:pStyle w:val="ListParagraph"/>
        <w:numPr>
          <w:ilvl w:val="0"/>
          <w:numId w:val="5"/>
        </w:numPr>
        <w:rPr>
          <w:sz w:val="24"/>
          <w:szCs w:val="24"/>
        </w:rPr>
      </w:pPr>
      <w:r w:rsidRPr="005F46DC">
        <w:rPr>
          <w:b/>
          <w:sz w:val="24"/>
          <w:szCs w:val="24"/>
        </w:rPr>
        <w:t xml:space="preserve">Motion to </w:t>
      </w:r>
      <w:r w:rsidR="00491DCE">
        <w:rPr>
          <w:b/>
          <w:sz w:val="24"/>
          <w:szCs w:val="24"/>
        </w:rPr>
        <w:t xml:space="preserve">approve the proposed Request for Licensed Assistant Account Access form.  </w:t>
      </w:r>
      <w:r w:rsidR="00491DCE">
        <w:rPr>
          <w:sz w:val="24"/>
          <w:szCs w:val="24"/>
        </w:rPr>
        <w:t>The motion was seconded and passed.</w:t>
      </w:r>
    </w:p>
    <w:p w14:paraId="3F229323" w14:textId="77777777" w:rsidR="005F46DC" w:rsidRPr="005F46DC" w:rsidRDefault="005F46DC" w:rsidP="005F46DC">
      <w:pPr>
        <w:pStyle w:val="ListParagraph"/>
        <w:rPr>
          <w:sz w:val="24"/>
          <w:szCs w:val="24"/>
        </w:rPr>
      </w:pPr>
    </w:p>
    <w:p w14:paraId="5F49CA23" w14:textId="5AFCA68C" w:rsidR="002F1AD7" w:rsidRDefault="00537C2D" w:rsidP="00537C2D">
      <w:pPr>
        <w:pStyle w:val="ListParagraph"/>
        <w:numPr>
          <w:ilvl w:val="0"/>
          <w:numId w:val="5"/>
        </w:numPr>
        <w:rPr>
          <w:sz w:val="24"/>
          <w:szCs w:val="24"/>
        </w:rPr>
      </w:pPr>
      <w:r>
        <w:rPr>
          <w:b/>
          <w:sz w:val="24"/>
          <w:szCs w:val="24"/>
        </w:rPr>
        <w:t xml:space="preserve">Motion to deny </w:t>
      </w:r>
      <w:r w:rsidR="00491DCE">
        <w:rPr>
          <w:b/>
          <w:sz w:val="24"/>
          <w:szCs w:val="24"/>
        </w:rPr>
        <w:t>Angela Roberson’s</w:t>
      </w:r>
      <w:r>
        <w:rPr>
          <w:b/>
          <w:sz w:val="24"/>
          <w:szCs w:val="24"/>
        </w:rPr>
        <w:t xml:space="preserve"> fine appeal.  </w:t>
      </w:r>
      <w:r>
        <w:rPr>
          <w:sz w:val="24"/>
          <w:szCs w:val="24"/>
        </w:rPr>
        <w:t>The motion was seconded and passed.</w:t>
      </w:r>
    </w:p>
    <w:p w14:paraId="461161F0" w14:textId="059DCAD7" w:rsidR="00537C2D" w:rsidRPr="00491DCE" w:rsidRDefault="00537C2D" w:rsidP="00491DCE">
      <w:pPr>
        <w:ind w:left="0" w:firstLine="0"/>
        <w:rPr>
          <w:sz w:val="24"/>
          <w:szCs w:val="24"/>
        </w:rPr>
      </w:pPr>
    </w:p>
    <w:p w14:paraId="14290D61" w14:textId="0B649303" w:rsidR="005F46DC" w:rsidRPr="005F46DC" w:rsidRDefault="005F46DC" w:rsidP="005F46DC">
      <w:pPr>
        <w:rPr>
          <w:sz w:val="24"/>
          <w:szCs w:val="24"/>
        </w:rPr>
      </w:pPr>
      <w:r>
        <w:rPr>
          <w:sz w:val="24"/>
          <w:szCs w:val="24"/>
        </w:rPr>
        <w:lastRenderedPageBreak/>
        <w:t>NEW BUSINESS</w:t>
      </w:r>
    </w:p>
    <w:p w14:paraId="24DD264E" w14:textId="77777777" w:rsidR="005F46DC" w:rsidRPr="005F46DC" w:rsidRDefault="005F46DC" w:rsidP="005F46DC">
      <w:pPr>
        <w:pStyle w:val="ListParagraph"/>
        <w:rPr>
          <w:sz w:val="24"/>
          <w:szCs w:val="24"/>
        </w:rPr>
      </w:pPr>
    </w:p>
    <w:p w14:paraId="49719139" w14:textId="3F530184" w:rsidR="005F46DC" w:rsidRDefault="005F46DC" w:rsidP="005F46DC">
      <w:pPr>
        <w:pStyle w:val="ListParagraph"/>
        <w:numPr>
          <w:ilvl w:val="0"/>
          <w:numId w:val="5"/>
        </w:numPr>
        <w:rPr>
          <w:sz w:val="24"/>
          <w:szCs w:val="24"/>
        </w:rPr>
      </w:pPr>
      <w:r w:rsidRPr="005F46DC">
        <w:rPr>
          <w:b/>
          <w:sz w:val="24"/>
          <w:szCs w:val="24"/>
        </w:rPr>
        <w:t xml:space="preserve">Motion to </w:t>
      </w:r>
      <w:r w:rsidR="00491DCE">
        <w:rPr>
          <w:b/>
          <w:sz w:val="24"/>
          <w:szCs w:val="24"/>
        </w:rPr>
        <w:t>add the two caravan forms – NOLA Lending’s &amp; Iberia-St. Mary parish’s- to Instanet.</w:t>
      </w:r>
      <w:r w:rsidR="00537C2D">
        <w:rPr>
          <w:sz w:val="24"/>
          <w:szCs w:val="24"/>
        </w:rPr>
        <w:t xml:space="preserve">  The motion was seconded and passed.</w:t>
      </w:r>
    </w:p>
    <w:p w14:paraId="6B13F1E0" w14:textId="353B1012" w:rsidR="005F46DC" w:rsidRPr="00537C2D" w:rsidRDefault="005F46DC" w:rsidP="00537C2D">
      <w:pPr>
        <w:ind w:left="0" w:firstLine="0"/>
        <w:rPr>
          <w:sz w:val="24"/>
          <w:szCs w:val="24"/>
        </w:rPr>
      </w:pPr>
    </w:p>
    <w:p w14:paraId="710ECF86" w14:textId="0A76A76D" w:rsidR="00214743" w:rsidRPr="00214743" w:rsidRDefault="00214743" w:rsidP="00214743">
      <w:pPr>
        <w:ind w:left="0" w:firstLine="0"/>
        <w:rPr>
          <w:sz w:val="24"/>
          <w:szCs w:val="24"/>
        </w:rPr>
      </w:pPr>
    </w:p>
    <w:p w14:paraId="7C0BDEBF" w14:textId="28A0A219"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491DCE">
        <w:rPr>
          <w:sz w:val="24"/>
          <w:szCs w:val="24"/>
        </w:rPr>
        <w:t>9</w:t>
      </w:r>
      <w:r w:rsidR="00537C2D">
        <w:rPr>
          <w:sz w:val="24"/>
          <w:szCs w:val="24"/>
        </w:rPr>
        <w:t>:4</w:t>
      </w:r>
      <w:r w:rsidR="004D3385">
        <w:rPr>
          <w:sz w:val="24"/>
          <w:szCs w:val="24"/>
        </w:rPr>
        <w:t>5</w:t>
      </w:r>
      <w:r w:rsidR="00336252" w:rsidRPr="005241E0">
        <w:rPr>
          <w:sz w:val="24"/>
          <w:szCs w:val="24"/>
        </w:rPr>
        <w:t>a</w:t>
      </w:r>
      <w:r w:rsidRPr="005241E0">
        <w:rPr>
          <w:sz w:val="24"/>
          <w:szCs w:val="24"/>
        </w:rPr>
        <w:t>.m.</w:t>
      </w:r>
    </w:p>
    <w:p w14:paraId="6E6D4ECD" w14:textId="77777777" w:rsidR="00F24A6F" w:rsidRPr="005241E0" w:rsidRDefault="00F24A6F" w:rsidP="00816219">
      <w:pPr>
        <w:rPr>
          <w:sz w:val="24"/>
          <w:szCs w:val="24"/>
        </w:rPr>
      </w:pPr>
    </w:p>
    <w:p w14:paraId="727513C4" w14:textId="052EAAD2" w:rsidR="00677C46" w:rsidRPr="005241E0" w:rsidRDefault="00544B82" w:rsidP="00816219">
      <w:pPr>
        <w:rPr>
          <w:sz w:val="24"/>
          <w:szCs w:val="24"/>
        </w:rPr>
      </w:pPr>
      <w:r w:rsidRPr="005241E0">
        <w:rPr>
          <w:sz w:val="24"/>
          <w:szCs w:val="24"/>
        </w:rPr>
        <w:t>Minutes submitted by:</w:t>
      </w:r>
    </w:p>
    <w:p w14:paraId="7DB4ED32" w14:textId="77777777" w:rsidR="008A7CE3" w:rsidRDefault="008A7CE3">
      <w:pPr>
        <w:rPr>
          <w:sz w:val="24"/>
          <w:szCs w:val="24"/>
        </w:rPr>
      </w:pPr>
    </w:p>
    <w:p w14:paraId="16CBD184" w14:textId="77777777" w:rsidR="008A7CE3" w:rsidRDefault="008A7CE3">
      <w:pPr>
        <w:rPr>
          <w:sz w:val="24"/>
          <w:szCs w:val="24"/>
        </w:rPr>
      </w:pPr>
    </w:p>
    <w:p w14:paraId="4338D41F" w14:textId="20FCA17C"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E7E3F"/>
    <w:multiLevelType w:val="hybridMultilevel"/>
    <w:tmpl w:val="DAACAE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10"/>
  </w:num>
  <w:num w:numId="7">
    <w:abstractNumId w:val="3"/>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1326"/>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0836"/>
    <w:rsid w:val="0010126F"/>
    <w:rsid w:val="00102A39"/>
    <w:rsid w:val="001058C0"/>
    <w:rsid w:val="00106977"/>
    <w:rsid w:val="0011048F"/>
    <w:rsid w:val="0011236C"/>
    <w:rsid w:val="0011571C"/>
    <w:rsid w:val="00115A94"/>
    <w:rsid w:val="001273A0"/>
    <w:rsid w:val="0013156D"/>
    <w:rsid w:val="00135131"/>
    <w:rsid w:val="00136BE8"/>
    <w:rsid w:val="001413CE"/>
    <w:rsid w:val="001417CF"/>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4743"/>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2F1AD7"/>
    <w:rsid w:val="00300A04"/>
    <w:rsid w:val="00306AC3"/>
    <w:rsid w:val="0031133A"/>
    <w:rsid w:val="0031145C"/>
    <w:rsid w:val="00314191"/>
    <w:rsid w:val="00317547"/>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06B1"/>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1DCE"/>
    <w:rsid w:val="004966FB"/>
    <w:rsid w:val="004A2ED2"/>
    <w:rsid w:val="004A3D0C"/>
    <w:rsid w:val="004A6EF1"/>
    <w:rsid w:val="004B377F"/>
    <w:rsid w:val="004B6F3D"/>
    <w:rsid w:val="004B7F92"/>
    <w:rsid w:val="004C0911"/>
    <w:rsid w:val="004C5E5C"/>
    <w:rsid w:val="004D1F6B"/>
    <w:rsid w:val="004D3385"/>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4CC5"/>
    <w:rsid w:val="00525538"/>
    <w:rsid w:val="0052774A"/>
    <w:rsid w:val="00530AB0"/>
    <w:rsid w:val="005328C3"/>
    <w:rsid w:val="005354F2"/>
    <w:rsid w:val="00535FC6"/>
    <w:rsid w:val="00537C2D"/>
    <w:rsid w:val="00540D6A"/>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117A"/>
    <w:rsid w:val="005E514C"/>
    <w:rsid w:val="005F3027"/>
    <w:rsid w:val="005F3897"/>
    <w:rsid w:val="005F46DC"/>
    <w:rsid w:val="005F7583"/>
    <w:rsid w:val="005F7BEE"/>
    <w:rsid w:val="005F7C8E"/>
    <w:rsid w:val="00604449"/>
    <w:rsid w:val="006051CD"/>
    <w:rsid w:val="0060522F"/>
    <w:rsid w:val="00605C9E"/>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3FDB"/>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1F50"/>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A7CE3"/>
    <w:rsid w:val="008B00B6"/>
    <w:rsid w:val="008B284F"/>
    <w:rsid w:val="008B28F1"/>
    <w:rsid w:val="008B2BB3"/>
    <w:rsid w:val="008B47AA"/>
    <w:rsid w:val="008B65E5"/>
    <w:rsid w:val="008C0C41"/>
    <w:rsid w:val="008C1C92"/>
    <w:rsid w:val="008C41D6"/>
    <w:rsid w:val="008D2222"/>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5A49"/>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A8A"/>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87EDA"/>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0765C"/>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678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92F95"/>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087"/>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2BE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DAAC-0348-4BAB-A0EE-99636EE8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380</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3</cp:revision>
  <cp:lastPrinted>2018-06-21T20:23:00Z</cp:lastPrinted>
  <dcterms:created xsi:type="dcterms:W3CDTF">2018-09-19T13:35:00Z</dcterms:created>
  <dcterms:modified xsi:type="dcterms:W3CDTF">2018-09-19T13:50:00Z</dcterms:modified>
</cp:coreProperties>
</file>